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3486B">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微软雅黑" w:hAnsi="微软雅黑" w:eastAsia="微软雅黑"/>
          <w:b w:val="0"/>
          <w:bCs w:val="0"/>
          <w:sz w:val="28"/>
          <w:szCs w:val="32"/>
          <w:lang w:eastAsia="zh-CN"/>
        </w:rPr>
      </w:pPr>
      <w:r>
        <w:rPr>
          <w:rFonts w:hint="eastAsia" w:ascii="微软雅黑" w:hAnsi="微软雅黑" w:eastAsia="微软雅黑"/>
          <w:b w:val="0"/>
          <w:bCs w:val="0"/>
          <w:sz w:val="28"/>
          <w:szCs w:val="32"/>
        </w:rPr>
        <w:t>南昌市</w:t>
      </w:r>
      <w:r>
        <w:rPr>
          <w:rFonts w:hint="eastAsia" w:ascii="微软雅黑" w:hAnsi="微软雅黑" w:eastAsia="微软雅黑"/>
          <w:b w:val="0"/>
          <w:bCs w:val="0"/>
          <w:sz w:val="28"/>
          <w:szCs w:val="32"/>
          <w:lang w:eastAsia="zh-CN"/>
        </w:rPr>
        <w:t>中心</w:t>
      </w:r>
      <w:r>
        <w:rPr>
          <w:rFonts w:hint="eastAsia" w:ascii="微软雅黑" w:hAnsi="微软雅黑" w:eastAsia="微软雅黑"/>
          <w:b w:val="0"/>
          <w:bCs w:val="0"/>
          <w:sz w:val="28"/>
          <w:szCs w:val="32"/>
        </w:rPr>
        <w:t>医院</w:t>
      </w:r>
      <w:r>
        <w:rPr>
          <w:rFonts w:hint="eastAsia" w:ascii="微软雅黑" w:hAnsi="微软雅黑" w:eastAsia="微软雅黑"/>
          <w:b w:val="0"/>
          <w:bCs w:val="0"/>
          <w:sz w:val="28"/>
          <w:szCs w:val="32"/>
          <w:lang w:eastAsia="zh-CN"/>
        </w:rPr>
        <w:t>（瑶湖分院）全自动生化分析仪（门诊检验）</w:t>
      </w:r>
    </w:p>
    <w:p w14:paraId="641BAD4D">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微软雅黑" w:hAnsi="微软雅黑" w:eastAsia="微软雅黑"/>
          <w:b w:val="0"/>
          <w:bCs w:val="0"/>
          <w:sz w:val="28"/>
          <w:szCs w:val="32"/>
        </w:rPr>
      </w:pPr>
      <w:r>
        <w:rPr>
          <w:rFonts w:hint="eastAsia" w:ascii="微软雅黑" w:hAnsi="微软雅黑" w:eastAsia="微软雅黑"/>
          <w:b w:val="0"/>
          <w:bCs w:val="0"/>
          <w:sz w:val="28"/>
          <w:szCs w:val="32"/>
          <w:lang w:val="en-US" w:eastAsia="zh-CN"/>
        </w:rPr>
        <w:t>调研</w:t>
      </w:r>
      <w:r>
        <w:rPr>
          <w:rFonts w:hint="eastAsia" w:ascii="微软雅黑" w:hAnsi="微软雅黑" w:eastAsia="微软雅黑"/>
          <w:b w:val="0"/>
          <w:bCs w:val="0"/>
          <w:sz w:val="28"/>
          <w:szCs w:val="32"/>
        </w:rPr>
        <w:t>需求</w:t>
      </w:r>
      <w:bookmarkStart w:id="0" w:name="_GoBack"/>
      <w:bookmarkEnd w:id="0"/>
    </w:p>
    <w:p w14:paraId="7DF37F60">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微软雅黑" w:hAnsi="微软雅黑" w:eastAsia="微软雅黑"/>
          <w:b w:val="0"/>
          <w:bCs w:val="0"/>
          <w:sz w:val="28"/>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7186"/>
      </w:tblGrid>
      <w:tr w14:paraId="3144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36" w:type="dxa"/>
            <w:vAlign w:val="center"/>
          </w:tcPr>
          <w:p w14:paraId="13197EEB">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采购品目</w:t>
            </w:r>
          </w:p>
        </w:tc>
        <w:tc>
          <w:tcPr>
            <w:tcW w:w="7186" w:type="dxa"/>
          </w:tcPr>
          <w:p w14:paraId="1CDFAB3D">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需求</w:t>
            </w:r>
          </w:p>
        </w:tc>
      </w:tr>
      <w:tr w14:paraId="4A6C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36" w:type="dxa"/>
            <w:vAlign w:val="center"/>
          </w:tcPr>
          <w:p w14:paraId="2742332F">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全自动生化分析仪</w:t>
            </w:r>
          </w:p>
        </w:tc>
        <w:tc>
          <w:tcPr>
            <w:tcW w:w="7186" w:type="dxa"/>
          </w:tcPr>
          <w:p w14:paraId="5F0CE446">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生化比色检测单元和电解质检测单元均为独立模块化设计具有扩展性，可根据工作量需求升级任选添加生化或电解质模块提高检测速度，所有试剂通道全部开放，具有与仪器同品牌原厂配套试剂、校准品和质控品。</w:t>
            </w:r>
          </w:p>
          <w:p w14:paraId="2EE892D5">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检测速度:生化检测模块比色速度≥2000测试/小时；电解质测定为独立的检测单元模块，具有独立的加样装置，电解质检测速度≥900测试/小时，可根据需求单独添加电解质单元模块。</w:t>
            </w:r>
          </w:p>
          <w:p w14:paraId="37AC0105">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试剂通道:≥100个，有冷藏功能，同时检测项目双试剂不少于50项</w:t>
            </w:r>
          </w:p>
          <w:p w14:paraId="10461CB1">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试剂加样量范围:10微升-170微升</w:t>
            </w:r>
          </w:p>
          <w:p w14:paraId="46FC1E58">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最少反应用量:≤80微升</w:t>
            </w:r>
          </w:p>
          <w:p w14:paraId="5ACBECF8">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最少样品量:＜1.2微升，加样步进0.1微升</w:t>
            </w:r>
          </w:p>
          <w:p w14:paraId="4F30310E">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样品加样方式:采用直接样品加样而非预稀释加样方式，且样品针≥3根</w:t>
            </w:r>
          </w:p>
          <w:p w14:paraId="3E82048D">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测试波长:光栅后分光，波长340~800nm，≥13个波长</w:t>
            </w:r>
          </w:p>
          <w:p w14:paraId="19031B52">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光源:高寿命卤素灯，≥2000小时。</w:t>
            </w:r>
          </w:p>
          <w:p w14:paraId="07B1D34B">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比色控温方式：采用非接触式恒温方式，无成本支出和免保养，无需水及水域添加剂。</w:t>
            </w:r>
          </w:p>
          <w:p w14:paraId="681FD6FB">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反应杯:石英硬质玻璃杯</w:t>
            </w:r>
            <w:r>
              <w:rPr>
                <w:rFonts w:hint="eastAsia" w:asciiTheme="minorEastAsia" w:hAnsiTheme="minorEastAsia" w:eastAsiaTheme="minorEastAsia" w:cstheme="minorEastAsia"/>
                <w:sz w:val="21"/>
                <w:szCs w:val="21"/>
                <w:lang w:val="en-US" w:eastAsia="zh-CN"/>
              </w:rPr>
              <w:t>等反应杯</w:t>
            </w:r>
            <w:r>
              <w:rPr>
                <w:rFonts w:hint="eastAsia" w:asciiTheme="minorEastAsia" w:hAnsiTheme="minorEastAsia" w:eastAsiaTheme="minorEastAsia" w:cstheme="minorEastAsia"/>
                <w:sz w:val="21"/>
                <w:szCs w:val="21"/>
              </w:rPr>
              <w:t>，终身免费提供</w:t>
            </w:r>
          </w:p>
          <w:p w14:paraId="655D2334">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样品位:轨道进样仓可同时放置≥200个病人样本，无须停机可任意装卸样本</w:t>
            </w:r>
          </w:p>
          <w:p w14:paraId="4C2060CD">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条形码识别:具有原装样本条形码识别功能</w:t>
            </w:r>
          </w:p>
          <w:p w14:paraId="648FA770">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14 具备联网功能:具备联网功能，接入实验室信息管理系统（LIS）人工、智能双向通讯系统或医院信息管理系统（HIS），为临床医疗提供高效率的信息共享服务，承担LIS，接口费用。</w:t>
            </w:r>
          </w:p>
        </w:tc>
      </w:tr>
    </w:tbl>
    <w:p w14:paraId="38E1DE22">
      <w:pPr>
        <w:keepNext w:val="0"/>
        <w:keepLines w:val="0"/>
        <w:pageBreakBefore w:val="0"/>
        <w:kinsoku/>
        <w:wordWrap/>
        <w:overflowPunct/>
        <w:topLinePunct w:val="0"/>
        <w:autoSpaceDE/>
        <w:autoSpaceDN/>
        <w:bidi w:val="0"/>
        <w:adjustRightInd/>
        <w:snapToGrid/>
        <w:spacing w:beforeAutospacing="0" w:afterAutospacing="0" w:line="480" w:lineRule="exact"/>
        <w:textAlignment w:val="auto"/>
      </w:pPr>
    </w:p>
    <w:p w14:paraId="5AB38492">
      <w:pPr>
        <w:keepNext w:val="0"/>
        <w:keepLines w:val="0"/>
        <w:pageBreakBefore w:val="0"/>
        <w:kinsoku/>
        <w:wordWrap/>
        <w:overflowPunct/>
        <w:topLinePunct w:val="0"/>
        <w:autoSpaceDE/>
        <w:autoSpaceDN/>
        <w:bidi w:val="0"/>
        <w:adjustRightInd/>
        <w:snapToGrid/>
        <w:spacing w:beforeAutospacing="0" w:afterAutospacing="0"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C3F08"/>
    <w:rsid w:val="275A0436"/>
    <w:rsid w:val="2D0B5BE3"/>
    <w:rsid w:val="353433B2"/>
    <w:rsid w:val="3A592F14"/>
    <w:rsid w:val="540A514C"/>
    <w:rsid w:val="5AC00A59"/>
    <w:rsid w:val="61E2202A"/>
    <w:rsid w:val="7B32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595</Words>
  <Characters>642</Characters>
  <Lines>0</Lines>
  <Paragraphs>0</Paragraphs>
  <TotalTime>0</TotalTime>
  <ScaleCrop>false</ScaleCrop>
  <LinksUpToDate>false</LinksUpToDate>
  <CharactersWithSpaces>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2025-05-17T12:01:00Z</dcterms:created>
  <dc:creator>Administrator</dc:creator>
  <cp:lastModifiedBy>君</cp:lastModifiedBy>
  <dcterms:modified xsi:type="dcterms:W3CDTF">2025-05-30T03:14:03Z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eyJoZGlkIjoiODNlNzUwNjk3Y2U0OGM4ZTMwZDJkNDljODdmMGQ3MTQiLCJ1c2VySWQiOiIyNDEzNjkwODUifQ==</vt:lpwstr>
  </property>
  <property fmtid="{D5CDD505-2E9C-101B-9397-08002B2CF9AE}" pid="4" name="ICV">
    <vt:lpwstr>D87D94C35065478FBC68E401EFAAA576_12</vt:lpwstr>
  </property>
</Properties>
</file>