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1B" w:rsidRDefault="00AF3670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（瑶湖分院）全自动医用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PCR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分析仪调研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45511B">
        <w:trPr>
          <w:trHeight w:val="542"/>
        </w:trPr>
        <w:tc>
          <w:tcPr>
            <w:tcW w:w="1336" w:type="dxa"/>
          </w:tcPr>
          <w:p w:rsidR="0045511B" w:rsidRDefault="00AF3670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45511B" w:rsidRDefault="00AF367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45511B">
        <w:trPr>
          <w:trHeight w:val="9475"/>
        </w:trPr>
        <w:tc>
          <w:tcPr>
            <w:tcW w:w="1336" w:type="dxa"/>
          </w:tcPr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4551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45511B" w:rsidRDefault="00AF367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全自动医用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PCR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</w:t>
            </w:r>
          </w:p>
        </w:tc>
        <w:tc>
          <w:tcPr>
            <w:tcW w:w="7186" w:type="dxa"/>
          </w:tcPr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样</w:t>
            </w:r>
            <w:r>
              <w:rPr>
                <w:rFonts w:asciiTheme="minorEastAsia" w:hAnsiTheme="minorEastAsia" w:cstheme="minorEastAsia" w:hint="eastAsia"/>
                <w:szCs w:val="21"/>
              </w:rPr>
              <w:t>本</w:t>
            </w:r>
            <w:r>
              <w:rPr>
                <w:rFonts w:asciiTheme="minorEastAsia" w:hAnsiTheme="minorEastAsia" w:cstheme="minorEastAsia" w:hint="eastAsia"/>
                <w:szCs w:val="21"/>
              </w:rPr>
              <w:t>容量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96</w:t>
            </w:r>
            <w:r>
              <w:rPr>
                <w:rFonts w:asciiTheme="minorEastAsia" w:hAnsiTheme="minorEastAsia" w:cstheme="minorEastAsia" w:hint="eastAsia"/>
                <w:szCs w:val="21"/>
              </w:rPr>
              <w:t>孔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用耗材规格包括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96</w:t>
            </w:r>
            <w:r>
              <w:rPr>
                <w:rFonts w:asciiTheme="minorEastAsia" w:hAnsiTheme="minorEastAsia" w:cstheme="minorEastAsia" w:hint="eastAsia"/>
                <w:szCs w:val="21"/>
              </w:rPr>
              <w:t>孔板、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联管，单管</w:t>
            </w:r>
            <w:r>
              <w:rPr>
                <w:rFonts w:ascii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zCs w:val="21"/>
              </w:rPr>
              <w:t>乳白色管、透明管、磨砂管</w:t>
            </w:r>
            <w:r>
              <w:rPr>
                <w:rFonts w:asciiTheme="minorEastAsia" w:hAnsiTheme="minorEastAsia" w:cstheme="minorEastAsia" w:hint="eastAsia"/>
                <w:szCs w:val="21"/>
              </w:rPr>
              <w:t>)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荧光通道数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个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适用荧光素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FAM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SYBR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Green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I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H</w:t>
            </w:r>
            <w:r>
              <w:rPr>
                <w:rFonts w:asciiTheme="minorEastAsia" w:hAnsiTheme="minorEastAsia" w:cstheme="minorEastAsia" w:hint="eastAsia"/>
                <w:szCs w:val="21"/>
              </w:rPr>
              <w:t>EX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VIC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TET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JOE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proofErr w:type="spellStart"/>
            <w:r>
              <w:rPr>
                <w:rFonts w:asciiTheme="minorEastAsia" w:hAnsiTheme="minorEastAsia" w:cstheme="minorEastAsia" w:hint="eastAsia"/>
                <w:szCs w:val="21"/>
              </w:rPr>
              <w:t>Rox</w:t>
            </w:r>
            <w:proofErr w:type="spellEnd"/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Texas Red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cy5 </w:t>
            </w:r>
            <w:r>
              <w:rPr>
                <w:rFonts w:asciiTheme="minorEastAsia" w:hAnsiTheme="minorEastAsia" w:cstheme="minorEastAsia" w:hint="eastAsia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反应体系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0-100</w:t>
            </w:r>
            <w:r>
              <w:rPr>
                <w:rFonts w:asciiTheme="minorEastAsia" w:hAnsiTheme="minorEastAsia" w:cstheme="minorEastAsia" w:hint="eastAsia"/>
                <w:szCs w:val="21"/>
              </w:rPr>
              <w:t>ul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仪器检测光源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高亮长寿命免维护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LED</w:t>
            </w:r>
            <w:r>
              <w:rPr>
                <w:rFonts w:asciiTheme="minorEastAsia" w:hAnsiTheme="minorEastAsia" w:cstheme="minorEastAsia" w:hint="eastAsia"/>
                <w:szCs w:val="21"/>
              </w:rPr>
              <w:t>光源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荧光检测方式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检测器为光电二极管，顶部激发、顶部扫描，无荧光边缘效应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模块控温范围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0-100</w:t>
            </w:r>
            <w:r>
              <w:rPr>
                <w:rFonts w:asciiTheme="minorEastAsia" w:hAnsiTheme="minorEastAsia" w:cstheme="minorEastAsia" w:hint="eastAsia"/>
                <w:szCs w:val="21"/>
              </w:rPr>
              <w:t>℃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温度均匀性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≤士</w:t>
            </w:r>
            <w:r>
              <w:rPr>
                <w:rFonts w:asciiTheme="minorEastAsia" w:hAnsiTheme="minorEastAsia" w:cstheme="minorEastAsia" w:hint="eastAsia"/>
                <w:szCs w:val="21"/>
              </w:rPr>
              <w:t>0.1</w:t>
            </w:r>
            <w:r>
              <w:rPr>
                <w:rFonts w:asciiTheme="minorEastAsia" w:hAnsiTheme="minorEastAsia" w:cstheme="minorEastAsia" w:hint="eastAsia"/>
                <w:szCs w:val="21"/>
              </w:rPr>
              <w:t>℃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操作方式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仪器可脱离电脑独立运行，全彩触摸屏。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自</w:t>
            </w:r>
            <w:r>
              <w:rPr>
                <w:rFonts w:asciiTheme="minorEastAsia" w:hAnsiTheme="minorEastAsia" w:cstheme="minorEastAsia" w:hint="eastAsia"/>
                <w:szCs w:val="21"/>
              </w:rPr>
              <w:t>动样本舱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样本舱可由触摸屏控制自动弹出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关闭，弹出状态时轻触样本仓可自动关闭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软件分析功能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具备定性分析、绝对定量分析、相对定量分析、终点荧光分析、熔解曲线分析、</w:t>
            </w:r>
            <w:r>
              <w:rPr>
                <w:rFonts w:asciiTheme="minorEastAsia" w:hAnsiTheme="minorEastAsia" w:cstheme="minorEastAsia" w:hint="eastAsia"/>
                <w:szCs w:val="21"/>
              </w:rPr>
              <w:t>SNP</w:t>
            </w:r>
            <w:r>
              <w:rPr>
                <w:rFonts w:asciiTheme="minorEastAsia" w:hAnsiTheme="minorEastAsia" w:cstheme="minorEastAsia" w:hint="eastAsia"/>
                <w:szCs w:val="21"/>
              </w:rPr>
              <w:t>分析等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数据传导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可接入</w:t>
            </w:r>
            <w:r>
              <w:rPr>
                <w:rFonts w:asciiTheme="minorEastAsia" w:hAnsiTheme="minorEastAsia" w:cstheme="minorEastAsia" w:hint="eastAsia"/>
                <w:szCs w:val="21"/>
              </w:rPr>
              <w:t>LIS</w:t>
            </w:r>
            <w:r>
              <w:rPr>
                <w:rFonts w:asciiTheme="minorEastAsia" w:hAnsiTheme="minorEastAsia" w:cstheme="minorEastAsia" w:hint="eastAsia"/>
                <w:szCs w:val="21"/>
              </w:rPr>
              <w:t>系统及本地局域网，可通过</w:t>
            </w:r>
            <w:r>
              <w:rPr>
                <w:rFonts w:asciiTheme="minorEastAsia" w:hAnsiTheme="minorEastAsia" w:cstheme="minorEastAsia" w:hint="eastAsia"/>
                <w:szCs w:val="21"/>
              </w:rPr>
              <w:t>U</w:t>
            </w:r>
            <w:r>
              <w:rPr>
                <w:rFonts w:asciiTheme="minorEastAsia" w:hAnsiTheme="minorEastAsia" w:cstheme="minorEastAsia" w:hint="eastAsia"/>
                <w:szCs w:val="21"/>
              </w:rPr>
              <w:t>盘导入、导出实验数据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hAnsiTheme="minorEastAsia" w:cstheme="minorEastAsia" w:hint="eastAsia"/>
                <w:szCs w:val="21"/>
              </w:rPr>
              <w:t>可导出</w:t>
            </w:r>
            <w:r>
              <w:rPr>
                <w:rFonts w:asciiTheme="minorEastAsia" w:hAnsiTheme="minorEastAsia" w:cstheme="minorEastAsia" w:hint="eastAsia"/>
                <w:szCs w:val="21"/>
              </w:rPr>
              <w:t>C</w:t>
            </w:r>
            <w:r>
              <w:rPr>
                <w:rFonts w:asciiTheme="minorEastAsia" w:hAnsiTheme="minorEastAsia" w:cstheme="minorEastAsia" w:hint="eastAsia"/>
                <w:szCs w:val="21"/>
              </w:rPr>
              <w:t>S</w:t>
            </w:r>
            <w:r>
              <w:rPr>
                <w:rFonts w:asciiTheme="minorEastAsia" w:hAnsiTheme="minorEastAsia" w:cstheme="minorEastAsia" w:hint="eastAsia"/>
                <w:szCs w:val="21"/>
              </w:rPr>
              <w:t>V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Exce1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TXT</w:t>
            </w:r>
            <w:r>
              <w:rPr>
                <w:rFonts w:asciiTheme="minorEastAsia" w:hAnsiTheme="minorEastAsia" w:cstheme="minorEastAsia" w:hint="eastAsia"/>
                <w:szCs w:val="21"/>
              </w:rPr>
              <w:t>等格式，开放数据端口，同步支持与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LIS </w:t>
            </w:r>
            <w:r>
              <w:rPr>
                <w:rFonts w:asciiTheme="minorEastAsia" w:hAnsiTheme="minorEastAsia" w:cstheme="minorEastAsia" w:hint="eastAsia"/>
                <w:szCs w:val="21"/>
              </w:rPr>
              <w:t>系统互联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45511B" w:rsidRDefault="00AF367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断电保护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实验数据实时保存，具有断电再通电后仪器自动恢复运行的功能，并且仪器可自行恢复未完成实验，无需等待电脑及软</w:t>
            </w:r>
            <w:r>
              <w:rPr>
                <w:rFonts w:asciiTheme="minorEastAsia" w:hAnsiTheme="minorEastAsia" w:cstheme="minorEastAsia" w:hint="eastAsia"/>
                <w:szCs w:val="21"/>
              </w:rPr>
              <w:t>件；</w:t>
            </w:r>
          </w:p>
        </w:tc>
      </w:tr>
    </w:tbl>
    <w:p w:rsidR="0045511B" w:rsidRDefault="0045511B"/>
    <w:p w:rsidR="0045511B" w:rsidRDefault="0045511B">
      <w:bookmarkStart w:id="0" w:name="_GoBack"/>
      <w:bookmarkEnd w:id="0"/>
    </w:p>
    <w:sectPr w:rsidR="0045511B" w:rsidSect="0045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B43AF"/>
    <w:multiLevelType w:val="singleLevel"/>
    <w:tmpl w:val="90DB43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11B"/>
    <w:rsid w:val="0045511B"/>
    <w:rsid w:val="00AF3670"/>
    <w:rsid w:val="02EA46BD"/>
    <w:rsid w:val="08616C7C"/>
    <w:rsid w:val="093E2BBA"/>
    <w:rsid w:val="0A126AFE"/>
    <w:rsid w:val="0B2F6917"/>
    <w:rsid w:val="10A818CA"/>
    <w:rsid w:val="121A05A5"/>
    <w:rsid w:val="1F797D14"/>
    <w:rsid w:val="21407668"/>
    <w:rsid w:val="235356DA"/>
    <w:rsid w:val="28824F05"/>
    <w:rsid w:val="29580987"/>
    <w:rsid w:val="2E6609A2"/>
    <w:rsid w:val="2FAC6889"/>
    <w:rsid w:val="31D75713"/>
    <w:rsid w:val="36A72563"/>
    <w:rsid w:val="37040CD0"/>
    <w:rsid w:val="379F767F"/>
    <w:rsid w:val="39920BDB"/>
    <w:rsid w:val="44BD3991"/>
    <w:rsid w:val="4D697710"/>
    <w:rsid w:val="4EB3407A"/>
    <w:rsid w:val="4FC83E66"/>
    <w:rsid w:val="52BE405A"/>
    <w:rsid w:val="5B042686"/>
    <w:rsid w:val="6A333509"/>
    <w:rsid w:val="73321351"/>
    <w:rsid w:val="77A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1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1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2025-09-04T09:38:00Z</cp:lastPrinted>
  <dcterms:created xsi:type="dcterms:W3CDTF">2025-05-19T00:37:00Z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29AAF582629C4B8D8E84E0A36D58C52C_12</vt:lpwstr>
  </property>
</Properties>
</file>