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E9" w:rsidRDefault="000C1783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南昌市</w:t>
      </w:r>
      <w:r>
        <w:rPr>
          <w:rFonts w:ascii="微软雅黑" w:eastAsia="微软雅黑" w:hAnsi="微软雅黑" w:hint="eastAsia"/>
          <w:sz w:val="28"/>
          <w:szCs w:val="32"/>
        </w:rPr>
        <w:t>中心</w:t>
      </w:r>
      <w:r>
        <w:rPr>
          <w:rFonts w:ascii="微软雅黑" w:eastAsia="微软雅黑" w:hAnsi="微软雅黑" w:hint="eastAsia"/>
          <w:sz w:val="28"/>
          <w:szCs w:val="32"/>
        </w:rPr>
        <w:t>医院</w:t>
      </w:r>
      <w:r>
        <w:rPr>
          <w:rFonts w:ascii="微软雅黑" w:eastAsia="微软雅黑" w:hAnsi="微软雅黑" w:hint="eastAsia"/>
          <w:sz w:val="28"/>
          <w:szCs w:val="32"/>
        </w:rPr>
        <w:t>（瑶湖分院）尿液分析仪</w:t>
      </w:r>
      <w:r>
        <w:rPr>
          <w:rFonts w:ascii="微软雅黑" w:eastAsia="微软雅黑" w:hAnsi="微软雅黑" w:hint="eastAsia"/>
          <w:sz w:val="28"/>
          <w:szCs w:val="32"/>
        </w:rPr>
        <w:t>调研</w:t>
      </w:r>
      <w:r>
        <w:rPr>
          <w:rFonts w:ascii="微软雅黑" w:eastAsia="微软雅黑" w:hAnsi="微软雅黑" w:hint="eastAsia"/>
          <w:sz w:val="28"/>
          <w:szCs w:val="32"/>
        </w:rPr>
        <w:t>需求</w:t>
      </w:r>
    </w:p>
    <w:tbl>
      <w:tblPr>
        <w:tblStyle w:val="a3"/>
        <w:tblW w:w="8522" w:type="dxa"/>
        <w:tblLayout w:type="fixed"/>
        <w:tblLook w:val="04A0"/>
      </w:tblPr>
      <w:tblGrid>
        <w:gridCol w:w="1336"/>
        <w:gridCol w:w="7186"/>
      </w:tblGrid>
      <w:tr w:rsidR="00A92CE9">
        <w:trPr>
          <w:trHeight w:val="542"/>
        </w:trPr>
        <w:tc>
          <w:tcPr>
            <w:tcW w:w="1336" w:type="dxa"/>
            <w:vAlign w:val="center"/>
          </w:tcPr>
          <w:p w:rsidR="00A92CE9" w:rsidRDefault="000C1783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采购品目</w:t>
            </w:r>
          </w:p>
        </w:tc>
        <w:tc>
          <w:tcPr>
            <w:tcW w:w="7186" w:type="dxa"/>
          </w:tcPr>
          <w:p w:rsidR="00A92CE9" w:rsidRDefault="000C1783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需求</w:t>
            </w:r>
          </w:p>
        </w:tc>
      </w:tr>
      <w:tr w:rsidR="00A92CE9">
        <w:trPr>
          <w:trHeight w:val="3597"/>
        </w:trPr>
        <w:tc>
          <w:tcPr>
            <w:tcW w:w="1336" w:type="dxa"/>
            <w:vAlign w:val="center"/>
          </w:tcPr>
          <w:p w:rsidR="00A92CE9" w:rsidRDefault="000C1783"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尿液分析仪</w:t>
            </w:r>
          </w:p>
        </w:tc>
        <w:tc>
          <w:tcPr>
            <w:tcW w:w="7186" w:type="dxa"/>
          </w:tcPr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可测项目：尿液中白细胞、酮体、亚硝酸盐、尿胆原、胆红素、蛋白质、葡萄糖、尿比重、隐血、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PH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、维生素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等；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测量原理：反射光电比色法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测定速度：大于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个测试／小时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存储功能：超大容量数据贮存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配套试纸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11G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及以上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尿试纸条或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仪器试纸选择功能菜单选择的尿试纸条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通信端口：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RS232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标准接口和并口等多种数据输出端口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工作方式：可选择单次测试或自动连续测试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显示液晶触摸屏，中文引导菜单，操作提示信息和测试结果，测试结果用半定量符号和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SI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国际单位表示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打印：内置微型打印机自动打印测试结果，可外接（串口或并口）针式打印机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92CE9" w:rsidRDefault="000C1783">
            <w:pPr>
              <w:spacing w:line="48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控制功能：自检、测试、故障判断等由机内微处理器控制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</w:tc>
      </w:tr>
    </w:tbl>
    <w:p w:rsidR="00A92CE9" w:rsidRDefault="00A92CE9"/>
    <w:p w:rsidR="00A92CE9" w:rsidRDefault="00A92CE9">
      <w:bookmarkStart w:id="0" w:name="_GoBack"/>
      <w:bookmarkEnd w:id="0"/>
    </w:p>
    <w:sectPr w:rsidR="00A92CE9" w:rsidSect="00A9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CE9"/>
    <w:rsid w:val="000C1783"/>
    <w:rsid w:val="00A92CE9"/>
    <w:rsid w:val="01870539"/>
    <w:rsid w:val="028069B6"/>
    <w:rsid w:val="0AD26070"/>
    <w:rsid w:val="0DAD0977"/>
    <w:rsid w:val="0DBD3A4A"/>
    <w:rsid w:val="0DD423A8"/>
    <w:rsid w:val="1F7E5D9D"/>
    <w:rsid w:val="26062BC1"/>
    <w:rsid w:val="3684236D"/>
    <w:rsid w:val="3E8B2C44"/>
    <w:rsid w:val="41A24F81"/>
    <w:rsid w:val="544E1A91"/>
    <w:rsid w:val="55E67F7B"/>
    <w:rsid w:val="5EC64710"/>
    <w:rsid w:val="63C668AE"/>
    <w:rsid w:val="682F2331"/>
    <w:rsid w:val="6BE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2C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2025-09-04T09:36:00Z</cp:lastPrinted>
  <dcterms:created xsi:type="dcterms:W3CDTF">2025-05-19T02:31:00Z</dcterms:created>
  <dcterms:modified xsi:type="dcterms:W3CDTF">2025-09-05T09:08:00Z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eyJoZGlkIjoiMTRlY2Y0YjVlYTExOTcyNmE4NGUyNTRiM2JjNzBjYTMiLCJ1c2VySWQiOiI1OTAyOTE1NDgifQ==</vt:lpwstr>
  </property>
  <property fmtid="{D5CDD505-2E9C-101B-9397-08002B2CF9AE}" pid="4" name="ICV">
    <vt:lpwstr>87BADCA2B62844689D62D48BA3FBAB18_12</vt:lpwstr>
  </property>
</Properties>
</file>