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9A919">
      <w:pPr>
        <w:ind w:left="218" w:leftChars="104" w:right="619" w:rightChars="295" w:firstLine="419" w:firstLineChars="116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江西省中西医结合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医院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飞利浦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磁共振维保服务需求</w:t>
      </w:r>
    </w:p>
    <w:p w14:paraId="39962B3D">
      <w:pPr>
        <w:spacing w:line="440" w:lineRule="exact"/>
        <w:ind w:left="218" w:leftChars="104" w:right="619" w:rightChars="295" w:firstLine="326" w:firstLineChars="11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（一）磁共振基本情况：</w:t>
      </w:r>
    </w:p>
    <w:p w14:paraId="50A40FF4">
      <w:pPr>
        <w:spacing w:line="440" w:lineRule="exact"/>
        <w:ind w:left="218" w:leftChars="104" w:right="619" w:rightChars="295" w:firstLine="324" w:firstLineChars="11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磁共振型号：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飞利浦Achieva1.5T</w:t>
      </w:r>
    </w:p>
    <w:p w14:paraId="61C5F2DC">
      <w:pPr>
        <w:spacing w:line="440" w:lineRule="exact"/>
        <w:ind w:left="218" w:leftChars="104" w:right="619" w:rightChars="295" w:firstLine="326" w:firstLineChars="11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（二）服务范围：</w:t>
      </w:r>
    </w:p>
    <w:p w14:paraId="0202DF6E">
      <w:pPr>
        <w:spacing w:line="440" w:lineRule="exact"/>
        <w:ind w:left="218" w:leftChars="104" w:right="619" w:rightChars="295" w:firstLine="324" w:firstLineChars="11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1、整机全保服务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包含磁体、电子系统、低温系统、液氦不限添加、必要的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备件更换和科室配套的所有线圈维修、机房精密空调与除湿机等。</w:t>
      </w:r>
    </w:p>
    <w:p w14:paraId="3AE12B74">
      <w:pPr>
        <w:spacing w:line="440" w:lineRule="exact"/>
        <w:ind w:left="218" w:leftChars="104" w:right="619" w:rightChars="295" w:firstLine="324" w:firstLineChars="116"/>
        <w:jc w:val="left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保障质量：</w:t>
      </w:r>
      <w:r>
        <w:rPr>
          <w:rFonts w:hint="eastAsia" w:ascii="仿宋" w:hAnsi="仿宋" w:eastAsia="仿宋" w:cs="仿宋"/>
          <w:sz w:val="28"/>
          <w:szCs w:val="28"/>
        </w:rPr>
        <w:t>服务期内保证7x24小时在线电话响应，工程师应在2小时内电话响应，24小时内到达现场。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提供的配件必须是同型号原厂配件，常规零配件24小时内到达现场，特殊情况双方协商解决。</w:t>
      </w:r>
    </w:p>
    <w:p w14:paraId="258A3FD6">
      <w:pPr>
        <w:spacing w:line="440" w:lineRule="exact"/>
        <w:ind w:left="218" w:leftChars="104" w:right="619" w:rightChars="295" w:firstLine="324" w:firstLineChars="11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专业技术力量：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具有影像设备专业维修的资质认证（MR类）。不限次数现场维修服务，维保业绩不小于2份（提供本次维保内容相关设备的合同复印件）。</w:t>
      </w:r>
    </w:p>
    <w:p w14:paraId="567DF9D6">
      <w:pPr>
        <w:spacing w:line="440" w:lineRule="exact"/>
        <w:ind w:left="218" w:leftChars="104" w:right="619" w:rightChars="295" w:firstLine="324" w:firstLineChars="11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维修及保养：设备故障维修须有派工单并详细记录服务内容，同时每年提供4次及以上的保养服务，内容包括但不限于：设备的安全性检查、影像质量检查、性能测试及校准、运行状态检查，清洁保养、附件检查、数据备份、软件升级等并提交书面维修保养报告单。每年对设备进行分析、评估向医院提供年度维修及保养服务报告的汇总材料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确保设备处于符合国家相关技术标准检测要求的状态。</w:t>
      </w:r>
    </w:p>
    <w:p w14:paraId="7D85757B">
      <w:pPr>
        <w:spacing w:line="440" w:lineRule="exact"/>
        <w:ind w:left="218" w:leftChars="104" w:right="619" w:rightChars="295" w:firstLine="324" w:firstLineChars="11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6、开机率：开机率达到95%以上（按全年365 天计算，全年停机不超过18.5天）每低于95%一个百分点相应延长保修时间，每超过一天保修期顺延 3 个日历日并按日扣除每日平均维保费用的二倍。单次故障超过1周未解决，院方有权请第三方维修，产生的所有费用由投标人负担。</w:t>
      </w:r>
    </w:p>
    <w:p w14:paraId="4E8FEBEC">
      <w:pPr>
        <w:spacing w:line="440" w:lineRule="exact"/>
        <w:ind w:left="218" w:leftChars="104" w:right="619" w:rightChars="295" w:firstLine="324" w:firstLineChars="11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28"/>
        </w:rPr>
        <w:t>如需报废拆机，提供一次免费拆机服务（不限时间限制）。</w:t>
      </w:r>
    </w:p>
    <w:p w14:paraId="1AE942A1">
      <w:pPr>
        <w:spacing w:line="440" w:lineRule="exact"/>
        <w:ind w:left="218" w:leftChars="104" w:right="619" w:rightChars="295" w:firstLine="324" w:firstLineChars="11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 w:cs="仿宋"/>
          <w:sz w:val="28"/>
          <w:szCs w:val="28"/>
        </w:rPr>
        <w:t>在服务期限内，如采购人因设备提前报废等原因，采购人有权提前终止该项合同；采购人在终止合同前一个月告知中标人，并按实际服务天数进行结算，机器故障或维修原因所造成的人员、财产、物品等一切损失，均由中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商负责。</w:t>
      </w:r>
    </w:p>
    <w:p w14:paraId="519DA6C3">
      <w:pPr>
        <w:spacing w:line="440" w:lineRule="exact"/>
        <w:ind w:left="218" w:leftChars="104" w:right="619" w:rightChars="295" w:firstLine="324" w:firstLineChars="11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（三）商务条件</w:t>
      </w:r>
    </w:p>
    <w:p w14:paraId="20CE8A8B">
      <w:pPr>
        <w:spacing w:line="440" w:lineRule="exact"/>
        <w:ind w:left="218" w:leftChars="104" w:right="619" w:rightChars="295" w:firstLine="324" w:firstLineChars="11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、自合同签订之日起满一年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维保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验收合格后</w:t>
      </w:r>
      <w:r>
        <w:rPr>
          <w:rFonts w:hint="eastAsia" w:ascii="仿宋" w:hAnsi="仿宋" w:eastAsia="仿宋" w:cs="仿宋"/>
          <w:sz w:val="28"/>
          <w:szCs w:val="28"/>
        </w:rPr>
        <w:t>支付当期费用，依此类推。</w:t>
      </w:r>
    </w:p>
    <w:p w14:paraId="344DFB88">
      <w:pPr>
        <w:spacing w:line="440" w:lineRule="exact"/>
        <w:ind w:left="218" w:leftChars="104" w:right="619" w:rightChars="295" w:firstLine="324" w:firstLineChars="116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2、服务期：3年。 </w:t>
      </w:r>
    </w:p>
    <w:p w14:paraId="16DC27E2">
      <w:pPr>
        <w:spacing w:line="440" w:lineRule="exact"/>
        <w:ind w:left="218" w:leftChars="104" w:right="619" w:rightChars="295" w:firstLine="324" w:firstLineChars="11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3、服务地点：江西省中西医结合医院影像科。</w:t>
      </w:r>
    </w:p>
    <w:sectPr>
      <w:pgSz w:w="11906" w:h="16838"/>
      <w:pgMar w:top="1440" w:right="6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86"/>
    <w:rsid w:val="00020068"/>
    <w:rsid w:val="000822E2"/>
    <w:rsid w:val="001B3DBA"/>
    <w:rsid w:val="002777F0"/>
    <w:rsid w:val="004119B6"/>
    <w:rsid w:val="004B5620"/>
    <w:rsid w:val="005259BA"/>
    <w:rsid w:val="00591DC3"/>
    <w:rsid w:val="006C6F81"/>
    <w:rsid w:val="007E6A75"/>
    <w:rsid w:val="00915A06"/>
    <w:rsid w:val="0092624E"/>
    <w:rsid w:val="009747F5"/>
    <w:rsid w:val="009A3B8D"/>
    <w:rsid w:val="00A722D9"/>
    <w:rsid w:val="00A947AC"/>
    <w:rsid w:val="00AA5853"/>
    <w:rsid w:val="00B86E86"/>
    <w:rsid w:val="00BA0841"/>
    <w:rsid w:val="00BC3333"/>
    <w:rsid w:val="00BE3E93"/>
    <w:rsid w:val="00C308DC"/>
    <w:rsid w:val="00DE708E"/>
    <w:rsid w:val="00E321A0"/>
    <w:rsid w:val="00E44632"/>
    <w:rsid w:val="00E4623C"/>
    <w:rsid w:val="00E777FA"/>
    <w:rsid w:val="00E911C0"/>
    <w:rsid w:val="00EB4F2E"/>
    <w:rsid w:val="00F34583"/>
    <w:rsid w:val="00F34A36"/>
    <w:rsid w:val="0CAF268A"/>
    <w:rsid w:val="23BA756A"/>
    <w:rsid w:val="45C579CE"/>
    <w:rsid w:val="559D2896"/>
    <w:rsid w:val="589A7C3A"/>
    <w:rsid w:val="71033D00"/>
    <w:rsid w:val="776716DC"/>
    <w:rsid w:val="7A301431"/>
    <w:rsid w:val="7E07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840"/>
        <w:tab w:val="right" w:leader="dot" w:pos="9629"/>
      </w:tabs>
    </w:pPr>
    <w:rPr>
      <w:rFonts w:ascii="仿宋" w:eastAsia="仿宋"/>
    </w:rPr>
  </w:style>
  <w:style w:type="paragraph" w:styleId="12">
    <w:name w:val="Body Text"/>
    <w:basedOn w:val="1"/>
    <w:next w:val="13"/>
    <w:semiHidden/>
    <w:unhideWhenUsed/>
    <w:qFormat/>
    <w:uiPriority w:val="0"/>
    <w:pPr>
      <w:spacing w:after="120"/>
    </w:p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5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4"/>
    <w:qFormat/>
    <w:uiPriority w:val="99"/>
    <w:rPr>
      <w:sz w:val="18"/>
      <w:szCs w:val="18"/>
    </w:rPr>
  </w:style>
  <w:style w:type="paragraph" w:customStyle="1" w:styleId="39">
    <w:name w:val="论文正文"/>
    <w:basedOn w:val="1"/>
    <w:autoRedefine/>
    <w:qFormat/>
    <w:uiPriority w:val="0"/>
    <w:pPr>
      <w:widowControl w:val="0"/>
      <w:adjustRightInd/>
      <w:snapToGri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777</Words>
  <Characters>803</Characters>
  <Lines>15</Lines>
  <Paragraphs>13</Paragraphs>
  <TotalTime>16</TotalTime>
  <ScaleCrop>false</ScaleCrop>
  <LinksUpToDate>false</LinksUpToDate>
  <CharactersWithSpaces>807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2025-10-16T02:50:00Z</dcterms:created>
  <dc:creator>xun zhang</dc:creator>
  <cp:lastModifiedBy>玮</cp:lastModifiedBy>
  <cp:lastPrinted>2025-12-10T04:06:28Z</cp:lastPrinted>
  <dcterms:modified xsi:type="dcterms:W3CDTF">2025-12-10T04:18:08Z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eyJoZGlkIjoiNDYwMDI3MDYxZjVjNzA2MDBjNjQ5MmI0YzZjYWIxNWYiLCJ1c2VySWQiOiIxNTE5NDgzODc3In0=</vt:lpwstr>
  </property>
  <property fmtid="{D5CDD505-2E9C-101B-9397-08002B2CF9AE}" pid="3" name="KSOProductBuildVer">
    <vt:lpwstr>2052-12.1.0.23542</vt:lpwstr>
  </property>
  <property fmtid="{D5CDD505-2E9C-101B-9397-08002B2CF9AE}" pid="4" name="ICV">
    <vt:lpwstr>4793BBE2ECDF4715B99804493E9AFFBC_13</vt:lpwstr>
  </property>
</Properties>
</file>