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13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包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设备</w:t>
      </w:r>
    </w:p>
    <w:p w14:paraId="0960A8BE">
      <w:pPr>
        <w:ind w:firstLine="3922" w:firstLineChars="1400"/>
        <w:jc w:val="both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3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738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8" w:type="dxa"/>
          </w:tcPr>
          <w:p w14:paraId="062890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  <w:jc w:val="center"/>
        </w:trPr>
        <w:tc>
          <w:tcPr>
            <w:tcW w:w="1628" w:type="dxa"/>
          </w:tcPr>
          <w:p w14:paraId="02A891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</w:pPr>
          </w:p>
          <w:p w14:paraId="7C9545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</w:pPr>
          </w:p>
          <w:p w14:paraId="059BED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</w:pPr>
          </w:p>
          <w:p w14:paraId="3EC38D1E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5887B1FE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75C0169C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16589D9D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</w:pPr>
          </w:p>
          <w:p w14:paraId="13D0C5B9">
            <w:pPr>
              <w:keepNext w:val="0"/>
              <w:keepLines w:val="0"/>
              <w:suppressLineNumbers w:val="0"/>
              <w:spacing w:before="0" w:beforeAutospacing="0" w:after="0" w:afterAutospacing="0" w:line="600" w:lineRule="auto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32"/>
                <w:lang w:val="en-US" w:eastAsia="zh-CN"/>
              </w:rPr>
              <w:t>1、钬激光碎石机</w:t>
            </w:r>
          </w:p>
          <w:p w14:paraId="02686F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" w:hAnsi="仿宋" w:eastAsia="仿宋"/>
                <w:sz w:val="28"/>
                <w:szCs w:val="32"/>
                <w:lang w:val="en-US" w:eastAsia="zh-CN"/>
              </w:rPr>
            </w:pPr>
          </w:p>
        </w:tc>
        <w:tc>
          <w:tcPr>
            <w:tcW w:w="7388" w:type="dxa"/>
          </w:tcPr>
          <w:p w14:paraId="0EC8E83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</w:rPr>
              <w:t>可搭配多种规格光纤可选。</w:t>
            </w:r>
          </w:p>
          <w:p w14:paraId="2254887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default" w:ascii="微软雅黑" w:hAnsi="微软雅黑" w:eastAsia="微软雅黑" w:cs="Segoe UI Symbol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</w:rPr>
              <w:t>主机质保5年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</w:rPr>
              <w:t>提供制造厂商出具的质保承诺书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  <w:lang w:val="en-US" w:eastAsia="zh-CN"/>
              </w:rPr>
              <w:t>并加盖投标人公章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</w:rPr>
              <w:t>。</w:t>
            </w:r>
          </w:p>
          <w:p w14:paraId="273C28E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default" w:ascii="微软雅黑" w:hAnsi="微软雅黑" w:eastAsia="微软雅黑" w:cs="Arial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</w:rPr>
              <w:t>激光治疗机可靠性高：连续工作8小时。</w:t>
            </w:r>
          </w:p>
          <w:p w14:paraId="7E1B46F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4、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具有控制能量稳定功能，使激光能量输出不稳定度</w:t>
            </w:r>
            <w:r>
              <w:rPr>
                <w:rFonts w:hint="default" w:ascii="微软雅黑" w:hAnsi="微软雅黑" w:eastAsia="微软雅黑" w:cs="Arial"/>
                <w:color w:val="000000"/>
                <w:spacing w:val="-6"/>
                <w:sz w:val="21"/>
                <w:szCs w:val="21"/>
              </w:rPr>
              <w:t>：</w:t>
            </w:r>
            <w:r>
              <w:rPr>
                <w:rFonts w:hint="eastAsia" w:ascii="微软雅黑" w:hAnsi="微软雅黑" w:eastAsia="微软雅黑" w:cs="宋体"/>
                <w:color w:val="000000"/>
                <w:sz w:val="21"/>
                <w:szCs w:val="21"/>
              </w:rPr>
              <w:t>≤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</w:rPr>
              <w:t>±5%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  <w:t>。</w:t>
            </w:r>
          </w:p>
          <w:p w14:paraId="0F64D45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5、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</w:rPr>
              <w:t>具有控制能量稳定功能，使激光输出功率的复现性：</w:t>
            </w:r>
            <w:r>
              <w:rPr>
                <w:rFonts w:hint="eastAsia" w:ascii="微软雅黑" w:hAnsi="微软雅黑" w:eastAsia="微软雅黑" w:cs="宋体"/>
                <w:color w:val="000000"/>
                <w:sz w:val="21"/>
                <w:szCs w:val="21"/>
              </w:rPr>
              <w:t>≤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</w:rPr>
              <w:t>±5%</w:t>
            </w:r>
          </w:p>
          <w:p w14:paraId="6FC4706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6、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工作激光输出波长：2100nm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±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100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nm。</w:t>
            </w:r>
          </w:p>
          <w:p w14:paraId="251BDEE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7、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搭配内径550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  <w:t>μm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光纤输出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  <w:t>最大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功率：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≥9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0W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。</w:t>
            </w:r>
          </w:p>
          <w:p w14:paraId="71DED444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8、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  <w:t>激光耦合效率</w:t>
            </w:r>
            <w:r>
              <w:rPr>
                <w:rFonts w:hint="eastAsia" w:ascii="微软雅黑" w:hAnsi="微软雅黑" w:eastAsia="微软雅黑" w:cs="宋体"/>
                <w:color w:val="000000"/>
                <w:sz w:val="21"/>
                <w:szCs w:val="21"/>
              </w:rPr>
              <w:t>≥9</w:t>
            </w:r>
            <w:r>
              <w:rPr>
                <w:rFonts w:hint="default" w:ascii="微软雅黑" w:hAnsi="微软雅黑" w:eastAsia="微软雅黑" w:cs="宋体"/>
                <w:color w:val="000000"/>
                <w:sz w:val="21"/>
                <w:szCs w:val="21"/>
                <w:lang w:val="en-US"/>
              </w:rPr>
              <w:t>0</w:t>
            </w:r>
            <w:r>
              <w:rPr>
                <w:rFonts w:hint="eastAsia" w:ascii="微软雅黑" w:hAnsi="微软雅黑" w:eastAsia="微软雅黑" w:cs="宋体"/>
                <w:color w:val="000000"/>
                <w:sz w:val="21"/>
                <w:szCs w:val="21"/>
              </w:rPr>
              <w:t>%（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  <w:t>提供具有检测资质的第三方检测机构出具的检验报告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并加盖</w:t>
            </w:r>
            <w:r>
              <w:rPr>
                <w:rFonts w:hint="eastAsia" w:ascii="微软雅黑" w:hAnsi="微软雅黑" w:eastAsia="微软雅黑" w:cs="Segoe UI Symbol"/>
                <w:color w:val="000000"/>
                <w:sz w:val="21"/>
                <w:szCs w:val="21"/>
                <w:lang w:val="en-US" w:eastAsia="zh-CN"/>
              </w:rPr>
              <w:t>投标人公章</w:t>
            </w:r>
            <w:r>
              <w:rPr>
                <w:rFonts w:hint="eastAsia" w:ascii="微软雅黑" w:hAnsi="微软雅黑" w:eastAsia="微软雅黑" w:cs="宋体"/>
                <w:color w:val="000000"/>
                <w:sz w:val="21"/>
                <w:szCs w:val="21"/>
              </w:rPr>
              <w:t>）。</w:t>
            </w:r>
          </w:p>
          <w:p w14:paraId="2AC45720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9、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控制方式：</w:t>
            </w:r>
            <w:r>
              <w:rPr>
                <w:rFonts w:hint="eastAsia"/>
                <w:lang w:val="en-US" w:eastAsia="zh-CN"/>
              </w:rPr>
              <w:t>≥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8英寸全触摸彩色控制屏。</w:t>
            </w:r>
          </w:p>
          <w:p w14:paraId="48B2F28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10、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专家数据库：嵌入式微电脑内置专家数据库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。</w:t>
            </w:r>
          </w:p>
          <w:p w14:paraId="0D20BDE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 w:eastAsia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11、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电源：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</w:rPr>
              <w:t>AC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</w:rPr>
              <w:t>220V/50Hz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eastAsia="zh-CN"/>
              </w:rPr>
              <w:t>。</w:t>
            </w:r>
          </w:p>
          <w:p w14:paraId="7A6F9C7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 w:eastAsia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12、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en-US"/>
              </w:rPr>
              <w:t>额定输入功率，≤5.0KVA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。</w:t>
            </w:r>
          </w:p>
          <w:p w14:paraId="6207098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 w:eastAsia="zh-CN"/>
              </w:rPr>
              <w:t>13、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冷却系统：内置</w:t>
            </w: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压缩机制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zh-CN"/>
              </w:rPr>
              <w:t>冷</w:t>
            </w:r>
            <w:r>
              <w:rPr>
                <w:rFonts w:hint="default" w:ascii="微软雅黑" w:hAnsi="微软雅黑" w:eastAsia="微软雅黑" w:cs="Arial"/>
                <w:color w:val="000000"/>
                <w:sz w:val="21"/>
                <w:szCs w:val="21"/>
                <w:lang w:val="en-US"/>
              </w:rPr>
              <w:t>。</w:t>
            </w:r>
          </w:p>
          <w:p w14:paraId="05AAB24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/>
              </w:rPr>
              <w:t>配置清单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62"/>
              <w:gridCol w:w="2184"/>
              <w:gridCol w:w="1658"/>
              <w:gridCol w:w="1658"/>
            </w:tblGrid>
            <w:tr w14:paraId="76828E5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93" w:type="dxa"/>
                  <w:shd w:val="clear" w:color="auto" w:fill="auto"/>
                  <w:vAlign w:val="center"/>
                </w:tcPr>
                <w:p w14:paraId="218E8701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/>
                      <w:bCs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33394B99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/>
                      <w:bCs/>
                      <w:sz w:val="21"/>
                      <w:szCs w:val="21"/>
                    </w:rPr>
                    <w:t>品名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215E62C9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/>
                      <w:bCs/>
                      <w:sz w:val="21"/>
                      <w:szCs w:val="21"/>
                    </w:rPr>
                    <w:t>数量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6240EA17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/>
                      <w:bCs/>
                      <w:sz w:val="21"/>
                      <w:szCs w:val="21"/>
                    </w:rPr>
                    <w:t>单位</w:t>
                  </w:r>
                </w:p>
              </w:tc>
            </w:tr>
            <w:tr w14:paraId="31423F3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93" w:type="dxa"/>
                  <w:shd w:val="clear" w:color="auto" w:fill="auto"/>
                  <w:vAlign w:val="center"/>
                </w:tcPr>
                <w:p w14:paraId="25E8D764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221B8779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Ho:YAG激光治疗机</w:t>
                  </w: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主机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701DD184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78CB3E94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台</w:t>
                  </w:r>
                </w:p>
              </w:tc>
            </w:tr>
            <w:tr w14:paraId="6BF6434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93" w:type="dxa"/>
                  <w:shd w:val="clear" w:color="auto" w:fill="auto"/>
                  <w:vAlign w:val="center"/>
                </w:tcPr>
                <w:p w14:paraId="7995FAE6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4AA34230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color w:val="00000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脚踏开关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2C42E0B2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424E445A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套</w:t>
                  </w:r>
                </w:p>
              </w:tc>
            </w:tr>
            <w:tr w14:paraId="4BA923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93" w:type="dxa"/>
                  <w:shd w:val="clear" w:color="auto" w:fill="auto"/>
                  <w:vAlign w:val="center"/>
                </w:tcPr>
                <w:p w14:paraId="3FC1A40D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4068B1CF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H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o</w:t>
                  </w: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: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YAG</w:t>
                  </w: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激光治疗机附件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光纤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4A91A646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68FAF062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strike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根</w:t>
                  </w:r>
                </w:p>
              </w:tc>
            </w:tr>
            <w:tr w14:paraId="7E07B1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93" w:type="dxa"/>
                  <w:shd w:val="clear" w:color="auto" w:fill="auto"/>
                  <w:vAlign w:val="center"/>
                </w:tcPr>
                <w:p w14:paraId="254DB6B5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4E4BF8D6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H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o</w:t>
                  </w: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: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YAG</w:t>
                  </w: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激光治疗机附件</w:t>
                  </w: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光纤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11E6E523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1793" w:type="dxa"/>
                  <w:shd w:val="clear" w:color="auto" w:fill="auto"/>
                  <w:vAlign w:val="center"/>
                </w:tcPr>
                <w:p w14:paraId="039C9AE3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根</w:t>
                  </w:r>
                </w:p>
              </w:tc>
            </w:tr>
            <w:tr w14:paraId="214DB48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1B7ECA70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18D181BB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/>
                      <w:color w:val="000000"/>
                      <w:spacing w:val="-2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光纤剥离器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F41D12E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45EFA9BA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把</w:t>
                  </w:r>
                </w:p>
              </w:tc>
            </w:tr>
            <w:tr w14:paraId="5EDA099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5FE37749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BD974CB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光纤</w:t>
                  </w: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切割笔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40B1D80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D6118C8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把</w:t>
                  </w:r>
                </w:p>
              </w:tc>
            </w:tr>
            <w:tr w14:paraId="44F8273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27C11EEF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56F350D6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宋体"/>
                      <w:sz w:val="21"/>
                      <w:szCs w:val="21"/>
                      <w:lang w:bidi="ar"/>
                    </w:rPr>
                    <w:t>手持光纤端面检验仪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2E25AE99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09037515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个</w:t>
                  </w:r>
                </w:p>
              </w:tc>
            </w:tr>
            <w:tr w14:paraId="371E6D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713014FE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7652C778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激光防护镜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52CF38D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CC7F4AA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副</w:t>
                  </w:r>
                </w:p>
              </w:tc>
            </w:tr>
            <w:tr w14:paraId="1CD3596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4DBAF13B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6BF8F81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使用说明书</w:t>
                  </w: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（电子版）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C272781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49FBCE95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份</w:t>
                  </w:r>
                </w:p>
              </w:tc>
            </w:tr>
            <w:tr w14:paraId="74745C9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2FACA023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334E4F1D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color w:val="00000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保修卡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53110744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274539E0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份</w:t>
                  </w:r>
                </w:p>
              </w:tc>
            </w:tr>
            <w:tr w14:paraId="7AE577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0" w:type="auto"/>
                  <w:shd w:val="clear" w:color="auto" w:fill="auto"/>
                  <w:vAlign w:val="center"/>
                </w:tcPr>
                <w:p w14:paraId="0B6406FE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7BF5BE82">
                  <w:pPr>
                    <w:keepNext w:val="0"/>
                    <w:keepLines w:val="0"/>
                    <w:suppressLineNumbers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bCs/>
                      <w:color w:val="000000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bCs/>
                      <w:color w:val="000000"/>
                      <w:sz w:val="21"/>
                      <w:szCs w:val="21"/>
                    </w:rPr>
                    <w:t>合格证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2FC4715C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eastAsia" w:ascii="微软雅黑" w:hAnsi="微软雅黑" w:eastAsia="微软雅黑" w:cs="Arial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08A6BE48">
                  <w:pPr>
                    <w:keepNext w:val="0"/>
                    <w:keepLines w:val="0"/>
                    <w:suppressLineNumbers w:val="0"/>
                    <w:snapToGrid w:val="0"/>
                    <w:spacing w:before="50" w:beforeAutospacing="0" w:after="50" w:afterAutospacing="0"/>
                    <w:ind w:left="0" w:right="0"/>
                    <w:jc w:val="center"/>
                    <w:rPr>
                      <w:rFonts w:hint="eastAsia" w:ascii="微软雅黑" w:hAnsi="微软雅黑" w:eastAsia="微软雅黑" w:cs="Arial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  <w:r>
                    <w:rPr>
                      <w:rFonts w:hint="default" w:ascii="微软雅黑" w:hAnsi="微软雅黑" w:eastAsia="微软雅黑" w:cs="Arial"/>
                      <w:sz w:val="21"/>
                      <w:szCs w:val="21"/>
                    </w:rPr>
                    <w:t>份</w:t>
                  </w:r>
                </w:p>
              </w:tc>
            </w:tr>
          </w:tbl>
          <w:p w14:paraId="0C903C68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360"/>
              </w:tabs>
              <w:snapToGrid w:val="0"/>
              <w:spacing w:before="0" w:beforeAutospacing="0" w:after="0" w:afterAutospacing="0" w:line="360" w:lineRule="auto"/>
              <w:ind w:left="0" w:leftChars="0" w:right="0"/>
              <w:rPr>
                <w:rFonts w:hint="eastAsia" w:ascii="微软雅黑" w:hAnsi="微软雅黑" w:eastAsia="微软雅黑" w:cs="Arial"/>
                <w:color w:val="000000"/>
                <w:sz w:val="21"/>
                <w:szCs w:val="21"/>
                <w:lang w:val="en-US"/>
              </w:rPr>
            </w:pPr>
          </w:p>
          <w:p w14:paraId="35168BB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 w14:paraId="5154382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B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2026-08-24T09:19:53Z</dcterms:created>
  <dc:creator>ASUS</dc:creator>
  <cp:lastModifiedBy>ID01</cp:lastModifiedBy>
  <dcterms:modified xsi:type="dcterms:W3CDTF">2026-08-24T09:20:16Z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eyJoZGlkIjoiMTYxMGFkZmIwMTkwZDllNjFlNWE5MTAzOTMzMDZlNGUiLCJ1c2VySWQiOiI1OTAyOTE1NDgifQ==</vt:lpwstr>
  </property>
  <property fmtid="{D5CDD505-2E9C-101B-9397-08002B2CF9AE}" pid="4" name="ICV">
    <vt:lpwstr>C1CBB1DB65DD40D4B13D595464E11C06_12</vt:lpwstr>
  </property>
</Properties>
</file>