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1F41D">
      <w:pPr>
        <w:ind w:firstLine="3012" w:firstLineChars="1000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体态评估</w:t>
      </w:r>
      <w:r>
        <w:rPr>
          <w:rFonts w:hint="eastAsia"/>
          <w:b/>
          <w:bCs/>
          <w:sz w:val="30"/>
          <w:szCs w:val="30"/>
          <w:lang w:eastAsia="zh-CN"/>
        </w:rPr>
        <w:t>需求</w:t>
      </w:r>
      <w:bookmarkStart w:id="0" w:name="_GoBack"/>
      <w:bookmarkEnd w:id="0"/>
    </w:p>
    <w:p w14:paraId="62071A6F">
      <w:pPr>
        <w:ind w:firstLine="3000" w:firstLineChars="1000"/>
        <w:rPr>
          <w:rFonts w:hint="eastAsia"/>
          <w:sz w:val="30"/>
          <w:szCs w:val="30"/>
          <w:lang w:eastAsia="zh-CN"/>
        </w:rPr>
      </w:pPr>
    </w:p>
    <w:p w14:paraId="0B025F0C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人体中线及生物力线评估，可实现正面、背面、侧面30模型评估</w:t>
      </w:r>
    </w:p>
    <w:p w14:paraId="41CD3057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无需人工辅助，AI自动识别人体骨性标志点≥27个，包括:第七颈椎棘突、肩峰、左/右下臀线、左/右臀峰、腘窝、内膝等</w:t>
      </w:r>
    </w:p>
    <w:p w14:paraId="70AA1717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设备配有报告管理系统，可实时云端上传数据，可追溯历史报告，本项目涉及所有测量项目需要在同一个报告管理平台中显示，且自动合并为一份报告</w:t>
      </w:r>
    </w:p>
    <w:p w14:paraId="459032F4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可以完成骨盆3D评估:可生成3D骨盆轮廓截面图，完成骨盆位置(前/4.后移、侧倾、旋移、前/后倾)评估，并给出毫米级偏移值:</w:t>
      </w:r>
    </w:p>
    <w:p w14:paraId="7897BC79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检测项目:包含体表关键点检测、体态检测、骨盆检测、重心平衡检测、体重检测:</w:t>
      </w:r>
    </w:p>
    <w:p w14:paraId="5DC1176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 xml:space="preserve"> 体态测试:头部冠状面位置(头侧歪)、头部矢状面位置(头前倾)、肩背(高低肩)躯干(身体重心)、毫米级骨盆位置偏移(骨盆前倾、骨盆后倾、骨盆侧歪、骨盆旋移)、下肢评估(X/O型腿、膝超伸);</w:t>
      </w:r>
    </w:p>
    <w:p w14:paraId="31D9694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支持关键身体真实围度测量(非估算值)，至少包括臂围度、腰围、臀围、大小腿围、大小臂围(提供材料佐证);</w:t>
      </w:r>
    </w:p>
    <w:p w14:paraId="6EEC281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可通过手势识别、按键交互等方式完成测量，测量过程中无需人工干预，亦能高效完成(提供材料佐证);</w:t>
      </w:r>
    </w:p>
    <w:p w14:paraId="1B01E40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本项目涉及所有测量参数，数据测量总时间≤70S</w:t>
      </w:r>
    </w:p>
    <w:p w14:paraId="687463D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可完成8电极体脂率、肌肉含量、细胞内外液、内脏脂肪等级等人体成分检测 (提供材料佐证)</w:t>
      </w:r>
    </w:p>
    <w:p w14:paraId="133AE52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支持对人体倾斜和重心检测，并结合各压力分布情况，得出风险提示与建议(提供材料佐证)</w:t>
      </w:r>
    </w:p>
    <w:p w14:paraId="4129A1E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评估数据可生成报告，并提供数据接口</w:t>
      </w:r>
    </w:p>
    <w:p w14:paraId="54191B9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节段脂肪/肌肉分析:获取身体五大节段的脂肪/肌肉分布详情;肥胖分析和调节建议:基于体重、体脂肪量、肌肉量3个指标给与相应的肥胖分析和调节建议</w:t>
      </w:r>
    </w:p>
    <w:p w14:paraId="352502DD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肥胖分析:采用4频段bia技术获取人体</w:t>
      </w:r>
      <w:r>
        <w:rPr>
          <w:rFonts w:hint="eastAsia"/>
          <w:sz w:val="28"/>
          <w:szCs w:val="28"/>
          <w:lang w:eastAsia="zh-CN"/>
        </w:rPr>
        <w:t>五大节段体脂肪、体脂率、</w:t>
      </w:r>
      <w:r>
        <w:rPr>
          <w:rFonts w:hint="eastAsia"/>
          <w:sz w:val="28"/>
          <w:szCs w:val="28"/>
          <w:lang w:val="en-US" w:eastAsia="zh-CN"/>
        </w:rPr>
        <w:t>BMI、腰臀比、内脏脂肪、细胞内外液等级数据</w:t>
      </w:r>
    </w:p>
    <w:p w14:paraId="7F34C34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15、脂肪肌肉分析：获取人体体重、骨骼肌、体脂肪数据测量</w:t>
      </w:r>
    </w:p>
    <w:p w14:paraId="772FD0AC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16、协助临床汇总体态评估问题，并支持临床勾选体态问题，支持医生勾选运动训练方案、物理治疗项目（如电刺激、磁刺激）等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15F7E"/>
    <w:multiLevelType w:val="singleLevel"/>
    <w:tmpl w:val="B6715F7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700E7"/>
    <w:rsid w:val="0C727688"/>
    <w:rsid w:val="10B60B86"/>
    <w:rsid w:val="16C3120C"/>
    <w:rsid w:val="3F2A76CD"/>
    <w:rsid w:val="411E510D"/>
    <w:rsid w:val="781B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703</Characters>
  <Lines>0</Lines>
  <Paragraphs>0</Paragraphs>
  <TotalTime>11</TotalTime>
  <ScaleCrop>false</ScaleCrop>
  <LinksUpToDate>false</LinksUpToDate>
  <CharactersWithSpaces>706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2026-04-13T09:18:00Z</dcterms:created>
  <dc:creator>Administrator</dc:creator>
  <cp:lastModifiedBy>圳</cp:lastModifiedBy>
  <dcterms:modified xsi:type="dcterms:W3CDTF">2026-04-14T00:52:39Z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eyJoZGlkIjoiMTRlY2Y0YjVlYTExOTcyNmE4NGUyNTRiM2JjNzBjYTMiLCJ1c2VySWQiOiI1OTAyOTE1NDgifQ==</vt:lpwstr>
  </property>
  <property fmtid="{D5CDD505-2E9C-101B-9397-08002B2CF9AE}" pid="4" name="ICV">
    <vt:lpwstr>12873EC723BE40AD9D7D1892CAF7701E_12</vt:lpwstr>
  </property>
</Properties>
</file>