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0FB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黑体" w:hAnsi="黑体" w:eastAsia="黑体" w:cs="黑体"/>
          <w:b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血液透析机</w:t>
      </w:r>
      <w:r>
        <w:rPr>
          <w:rStyle w:val="10"/>
          <w:rFonts w:hint="eastAsia" w:ascii="黑体" w:hAnsi="黑体" w:eastAsia="黑体" w:cs="黑体"/>
          <w:b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需求</w:t>
      </w:r>
    </w:p>
    <w:p w14:paraId="4C23ABF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质保要求：整机≥3年，核心部件≥5年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pacing w:val="-6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质保期内的维修费用全免；质保期后的维修只收取零备件费。</w:t>
      </w:r>
    </w:p>
    <w:p w14:paraId="56A89FB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支持常规血液透析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14:textFill>
            <w14:solidFill>
              <w14:schemeClr w14:val="tx1"/>
            </w14:solidFill>
          </w14:textFill>
        </w:rPr>
        <w:t>单纯超滤模式。</w:t>
      </w:r>
    </w:p>
    <w:p w14:paraId="59ED174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b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14:textFill>
            <w14:solidFill>
              <w14:schemeClr w14:val="tx1"/>
            </w14:solidFill>
          </w14:textFill>
        </w:rPr>
        <w:t>2. 核心功能要求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3"/>
        <w:gridCol w:w="6530"/>
      </w:tblGrid>
      <w:tr w14:paraId="4ACE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tblHeader/>
        </w:trPr>
        <w:tc>
          <w:tcPr>
            <w:tcW w:w="1843" w:type="dxa"/>
            <w:shd w:val="clear" w:color="auto" w:fill="auto"/>
            <w:tcMar>
              <w:top w:w="67" w:type="dxa"/>
              <w:left w:w="0" w:type="dxa"/>
              <w:bottom w:w="67" w:type="dxa"/>
              <w:right w:w="67" w:type="dxa"/>
            </w:tcMar>
            <w:vAlign w:val="center"/>
          </w:tcPr>
          <w:p w14:paraId="0185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 w:colFirst="0" w:colLast="1"/>
          </w:p>
        </w:tc>
        <w:tc>
          <w:tcPr>
            <w:tcW w:w="6530" w:type="dxa"/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45C1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bookmarkEnd w:id="1"/>
      <w:tr w14:paraId="7CE5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843" w:type="dxa"/>
            <w:shd w:val="clear" w:color="auto" w:fill="auto"/>
            <w:tcMar>
              <w:top w:w="67" w:type="dxa"/>
              <w:left w:w="0" w:type="dxa"/>
              <w:bottom w:w="67" w:type="dxa"/>
              <w:right w:w="67" w:type="dxa"/>
            </w:tcMar>
            <w:vAlign w:val="center"/>
          </w:tcPr>
          <w:p w14:paraId="5092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设备使用年限</w:t>
            </w:r>
          </w:p>
        </w:tc>
        <w:tc>
          <w:tcPr>
            <w:tcW w:w="6530" w:type="dxa"/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407A82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≥10年或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sz w:val="24"/>
                <w:szCs w:val="24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000小时</w:t>
            </w:r>
          </w:p>
        </w:tc>
      </w:tr>
      <w:tr w14:paraId="5E50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843" w:type="dxa"/>
            <w:shd w:val="clear" w:color="auto" w:fill="auto"/>
            <w:tcMar>
              <w:top w:w="67" w:type="dxa"/>
              <w:left w:w="0" w:type="dxa"/>
              <w:bottom w:w="67" w:type="dxa"/>
              <w:right w:w="67" w:type="dxa"/>
            </w:tcMar>
            <w:vAlign w:val="center"/>
          </w:tcPr>
          <w:p w14:paraId="607A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血透耗材通用性</w:t>
            </w:r>
          </w:p>
        </w:tc>
        <w:tc>
          <w:tcPr>
            <w:tcW w:w="6530" w:type="dxa"/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64501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支持多品牌耗材（如透析器、管路）适配，降低长期使用成本。</w:t>
            </w:r>
          </w:p>
        </w:tc>
      </w:tr>
      <w:tr w14:paraId="7545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43" w:type="dxa"/>
            <w:shd w:val="clear" w:color="auto" w:fill="auto"/>
            <w:tcMar>
              <w:top w:w="67" w:type="dxa"/>
              <w:left w:w="0" w:type="dxa"/>
              <w:bottom w:w="67" w:type="dxa"/>
              <w:right w:w="67" w:type="dxa"/>
            </w:tcMar>
            <w:vAlign w:val="center"/>
          </w:tcPr>
          <w:p w14:paraId="3BDD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细菌（内毒素）过滤网支架</w:t>
            </w:r>
          </w:p>
        </w:tc>
        <w:tc>
          <w:tcPr>
            <w:tcW w:w="6530" w:type="dxa"/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9609D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必须配置独立细菌（内毒素）过滤网支架，可安装细菌（内毒素）滤器，有效降低透析液污染风险。</w:t>
            </w:r>
          </w:p>
        </w:tc>
      </w:tr>
      <w:tr w14:paraId="0583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1843" w:type="dxa"/>
            <w:shd w:val="clear" w:color="auto" w:fill="auto"/>
            <w:tcMar>
              <w:top w:w="67" w:type="dxa"/>
              <w:left w:w="0" w:type="dxa"/>
              <w:bottom w:w="67" w:type="dxa"/>
              <w:right w:w="67" w:type="dxa"/>
            </w:tcMar>
            <w:vAlign w:val="center"/>
          </w:tcPr>
          <w:p w14:paraId="1031B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操作手册</w:t>
            </w:r>
          </w:p>
        </w:tc>
        <w:tc>
          <w:tcPr>
            <w:tcW w:w="6530" w:type="dxa"/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136F99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有内置维修和故障诊断程序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在线操作手册及报警在线帮助功能。</w:t>
            </w:r>
          </w:p>
        </w:tc>
      </w:tr>
      <w:tr w14:paraId="066D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843" w:type="dxa"/>
            <w:shd w:val="clear" w:color="auto" w:fill="auto"/>
            <w:tcMar>
              <w:top w:w="67" w:type="dxa"/>
              <w:left w:w="0" w:type="dxa"/>
              <w:bottom w:w="67" w:type="dxa"/>
              <w:right w:w="67" w:type="dxa"/>
            </w:tcMar>
            <w:vAlign w:val="center"/>
          </w:tcPr>
          <w:p w14:paraId="1574A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KT/V等</w:t>
            </w:r>
          </w:p>
        </w:tc>
        <w:tc>
          <w:tcPr>
            <w:tcW w:w="6530" w:type="dxa"/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CE09AC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具有在线KT/V计算评估功能</w:t>
            </w:r>
          </w:p>
        </w:tc>
      </w:tr>
      <w:tr w14:paraId="5743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6" w:hRule="atLeast"/>
        </w:trPr>
        <w:tc>
          <w:tcPr>
            <w:tcW w:w="1843" w:type="dxa"/>
            <w:shd w:val="clear" w:color="auto" w:fill="auto"/>
            <w:tcMar>
              <w:top w:w="67" w:type="dxa"/>
              <w:left w:w="0" w:type="dxa"/>
              <w:bottom w:w="67" w:type="dxa"/>
              <w:right w:w="67" w:type="dxa"/>
            </w:tcMar>
            <w:vAlign w:val="center"/>
          </w:tcPr>
          <w:p w14:paraId="364DB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操作自动化</w:t>
            </w:r>
          </w:p>
        </w:tc>
        <w:tc>
          <w:tcPr>
            <w:tcW w:w="6530" w:type="dxa"/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2CFFF6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设备应具有自检功能，保障患者透析安全。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全功能数字化自检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包括所有显示、控制、监测、水路等系统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2AE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6" w:hRule="atLeast"/>
        </w:trPr>
        <w:tc>
          <w:tcPr>
            <w:tcW w:w="1843" w:type="dxa"/>
            <w:shd w:val="clear" w:color="auto" w:fill="auto"/>
            <w:tcMar>
              <w:top w:w="67" w:type="dxa"/>
              <w:left w:w="0" w:type="dxa"/>
              <w:bottom w:w="67" w:type="dxa"/>
              <w:right w:w="67" w:type="dxa"/>
            </w:tcMar>
            <w:vAlign w:val="center"/>
          </w:tcPr>
          <w:p w14:paraId="3B0E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屏幕操作</w:t>
            </w:r>
          </w:p>
        </w:tc>
        <w:tc>
          <w:tcPr>
            <w:tcW w:w="6530" w:type="dxa"/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60F64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全中文操作界面，可实时图文显示参数，包括动脉压、静脉压、总电导度、温度、透析液流量、血流量、超滤等，操作便捷。</w:t>
            </w:r>
          </w:p>
        </w:tc>
      </w:tr>
      <w:tr w14:paraId="28E3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43" w:type="dxa"/>
            <w:shd w:val="clear" w:color="auto" w:fill="auto"/>
            <w:tcMar>
              <w:top w:w="67" w:type="dxa"/>
              <w:left w:w="0" w:type="dxa"/>
              <w:bottom w:w="67" w:type="dxa"/>
              <w:right w:w="67" w:type="dxa"/>
            </w:tcMar>
            <w:vAlign w:val="center"/>
          </w:tcPr>
          <w:p w14:paraId="77685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体外循环参数</w:t>
            </w:r>
          </w:p>
        </w:tc>
        <w:tc>
          <w:tcPr>
            <w:tcW w:w="6530" w:type="dxa"/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6F6CFD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动脉压力监测及精度：-300～+280mmHg，测量精确度：±10mmHg</w:t>
            </w:r>
          </w:p>
          <w:p w14:paraId="693201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静脉压力监测及精度：-50～+390mmHg，测量精确度：±10mmHg</w:t>
            </w:r>
          </w:p>
          <w:p w14:paraId="06604A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跨膜压监测范围: -60mmHg～+400mmHg，精度: ±10mmHg</w:t>
            </w:r>
          </w:p>
          <w:p w14:paraId="7B0380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血液流速：0，15～+600ml/min，可调。</w:t>
            </w:r>
          </w:p>
          <w:p w14:paraId="4F861E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超滤速度：0~6L/h。</w:t>
            </w:r>
          </w:p>
          <w:p w14:paraId="2DC1C88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素泵流量：0～10ml/h可调；肝素泵功能具备自动注入和追加功能，肝素预停时间可设定肝素泵支持多种注射器规格。</w:t>
            </w:r>
          </w:p>
          <w:p w14:paraId="3704D6C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漏血检测：超声或光学原理检测，灵敏度≥300ppm或0.3mL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血液/1L透析液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，在透析液最大流量为800ml/min时，精度为漏血量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0.5ml/min。</w:t>
            </w:r>
          </w:p>
          <w:p w14:paraId="671582D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气泡检测：超声或光学原理检测，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大于1µL气泡无法通过，并具备液面调整功能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灵敏度≥0.02ML。</w:t>
            </w:r>
          </w:p>
        </w:tc>
      </w:tr>
      <w:tr w14:paraId="67A5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6" w:hRule="atLeast"/>
        </w:trPr>
        <w:tc>
          <w:tcPr>
            <w:tcW w:w="1843" w:type="dxa"/>
            <w:shd w:val="clear" w:color="auto" w:fill="auto"/>
            <w:tcMar>
              <w:top w:w="67" w:type="dxa"/>
              <w:left w:w="0" w:type="dxa"/>
              <w:bottom w:w="67" w:type="dxa"/>
              <w:right w:w="67" w:type="dxa"/>
            </w:tcMar>
            <w:vAlign w:val="center"/>
          </w:tcPr>
          <w:p w14:paraId="0A9C3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透析液设置相关参数</w:t>
            </w:r>
          </w:p>
          <w:p w14:paraId="14A3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0" w:type="dxa"/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3B194F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1.透析液流速：0～700ml/min，任意可调。</w:t>
            </w:r>
          </w:p>
          <w:p w14:paraId="7EF8DB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2.透析液温度控制：33℃～40℃，精度：±0.5℃，任意可调，实时监测。</w:t>
            </w:r>
          </w:p>
          <w:p w14:paraId="569F3FE9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3.透析液电导度：12～18ms/cm，精度: ±0.1mS/cm ，阶段可调，具备电导度反馈控制系统，精确调整电导度，使透析液的浓度更准确，可监测总电导度。</w:t>
            </w:r>
          </w:p>
          <w:p w14:paraId="4EBD4B6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4.透析液配方：可兼容任意品牌透析配方，可同时记忆≥3种透析粉配方，实现个性化治疗。</w:t>
            </w:r>
          </w:p>
          <w:p w14:paraId="620352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5.采用开放的单向排放消毒模式，将使机器管路消毒既安全又可靠，而且无感染。消毒结束后，消毒管路自动排空</w:t>
            </w:r>
          </w:p>
          <w:p w14:paraId="2136D93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6.脱水泵容量式平衡与超滤控制系统，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透析液连续提供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0C376D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自动水路密闭性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，透析治疗过程更安全、精确。</w:t>
            </w:r>
          </w:p>
          <w:p w14:paraId="19EF97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透析液配制为连续配制方式，能使用多种不同透析液配方。</w:t>
            </w:r>
          </w:p>
        </w:tc>
      </w:tr>
      <w:tr w14:paraId="2771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6" w:hRule="atLeast"/>
        </w:trPr>
        <w:tc>
          <w:tcPr>
            <w:tcW w:w="1843" w:type="dxa"/>
            <w:shd w:val="clear" w:color="auto" w:fill="auto"/>
            <w:tcMar>
              <w:top w:w="67" w:type="dxa"/>
              <w:left w:w="0" w:type="dxa"/>
              <w:bottom w:w="67" w:type="dxa"/>
              <w:right w:w="67" w:type="dxa"/>
            </w:tcMar>
            <w:vAlign w:val="center"/>
          </w:tcPr>
          <w:p w14:paraId="2471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消毒模式</w:t>
            </w:r>
          </w:p>
        </w:tc>
        <w:tc>
          <w:tcPr>
            <w:tcW w:w="6530" w:type="dxa"/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575F0F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86183911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全自动一键消毒脱钙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、除脂和消毒程序一体进行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同时自动保存消毒记录，具备过氧乙酸消毒和热消毒等方式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，热水柠檬酸消毒温度最高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达80℃，支持使用柠檬酸、次氯酸钠、消毒完成后自动关机。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在进入实质消毒阶段后机器自动进行强制冲洗，以确保无药液残留，透析液吸管可联机清洗消毒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268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1" w:hRule="atLeast"/>
        </w:trPr>
        <w:tc>
          <w:tcPr>
            <w:tcW w:w="1843" w:type="dxa"/>
            <w:shd w:val="clear" w:color="auto" w:fill="auto"/>
            <w:tcMar>
              <w:top w:w="67" w:type="dxa"/>
              <w:left w:w="0" w:type="dxa"/>
              <w:bottom w:w="67" w:type="dxa"/>
              <w:right w:w="67" w:type="dxa"/>
            </w:tcMar>
            <w:vAlign w:val="center"/>
          </w:tcPr>
          <w:p w14:paraId="0354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电源及后备电池</w:t>
            </w:r>
          </w:p>
        </w:tc>
        <w:tc>
          <w:tcPr>
            <w:tcW w:w="6530" w:type="dxa"/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427EC909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电源：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连续工作，能抗电磁冲击高频干扰。</w:t>
            </w:r>
          </w:p>
          <w:p w14:paraId="58E57B4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5" w:leftChars="0" w:right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停电时自动跳转后备标配内置电池供电，并且不丢失数据，支持体外循环监测，同时压力监测，漏血和气泡检测报警系统正常工作，运行时间≥15分钟。</w:t>
            </w:r>
          </w:p>
        </w:tc>
      </w:tr>
      <w:tr w14:paraId="7101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843" w:type="dxa"/>
            <w:shd w:val="clear" w:color="auto" w:fill="auto"/>
            <w:tcMar>
              <w:top w:w="67" w:type="dxa"/>
              <w:left w:w="0" w:type="dxa"/>
              <w:bottom w:w="67" w:type="dxa"/>
              <w:right w:w="67" w:type="dxa"/>
            </w:tcMar>
            <w:vAlign w:val="center"/>
          </w:tcPr>
          <w:p w14:paraId="61B5A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报警提示功能</w:t>
            </w:r>
          </w:p>
        </w:tc>
        <w:tc>
          <w:tcPr>
            <w:tcW w:w="6530" w:type="dxa"/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2ED8CE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可视颜色报警指示灯。</w:t>
            </w:r>
          </w:p>
        </w:tc>
      </w:tr>
      <w:tr w14:paraId="0F24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</w:trPr>
        <w:tc>
          <w:tcPr>
            <w:tcW w:w="1843" w:type="dxa"/>
            <w:shd w:val="clear" w:color="auto" w:fill="auto"/>
            <w:tcMar>
              <w:top w:w="67" w:type="dxa"/>
              <w:left w:w="0" w:type="dxa"/>
              <w:bottom w:w="67" w:type="dxa"/>
              <w:right w:w="67" w:type="dxa"/>
            </w:tcMar>
            <w:vAlign w:val="center"/>
          </w:tcPr>
          <w:p w14:paraId="45737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浓度曲线</w:t>
            </w:r>
          </w:p>
        </w:tc>
        <w:tc>
          <w:tcPr>
            <w:tcW w:w="6530" w:type="dxa"/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</w:tcPr>
          <w:p w14:paraId="3DF88B8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8"/>
                <w:kern w:val="2"/>
                <w:sz w:val="24"/>
                <w:szCs w:val="24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可调钠离子曲线、碳酸氢盐曲线、肝素曲线、UF超滤方程式、透析液流量曲线、透析液温度曲线功能，有方便的序贯透析程序，实现个性化透析。</w:t>
            </w:r>
          </w:p>
        </w:tc>
      </w:tr>
    </w:tbl>
    <w:p w14:paraId="2F6341B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b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3. 安全性与维护</w:t>
      </w:r>
    </w:p>
    <w:p w14:paraId="0370780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支持模块化设计，关键部件（如血泵、传感器）可快速更换。</w:t>
      </w:r>
    </w:p>
    <w:p w14:paraId="2E57219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b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三、商务要求</w:t>
      </w:r>
    </w:p>
    <w:p w14:paraId="0A5D6A2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售后服务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：</w:t>
      </w:r>
    </w:p>
    <w:p w14:paraId="2D76A8C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6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免费送货至医院指定地点安装调试，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提供24小时响应服务，</w:t>
      </w:r>
      <w:r>
        <w:rPr>
          <w:rFonts w:hint="eastAsia" w:ascii="宋体" w:hAnsi="宋体" w:eastAsia="宋体" w:cs="宋体"/>
          <w:color w:val="000000" w:themeColor="text1"/>
          <w:spacing w:val="-6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接到客户抱怨后半小时响应，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2小时内远程技术支持，48小时内现场维修。</w:t>
      </w:r>
    </w:p>
    <w:p w14:paraId="5EEE754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每年至少2次免费设备维护。</w:t>
      </w:r>
    </w:p>
    <w:p w14:paraId="794F5B8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培训要求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：</w:t>
      </w:r>
    </w:p>
    <w:p w14:paraId="512D396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供应商需</w:t>
      </w:r>
      <w:r>
        <w:rPr>
          <w:rFonts w:hint="eastAsia" w:ascii="宋体" w:hAnsi="宋体" w:eastAsia="宋体" w:cs="宋体"/>
          <w:color w:val="000000" w:themeColor="text1"/>
          <w:spacing w:val="-6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免费培训工程师、操作人员至能熟练操作为止。</w:t>
      </w:r>
    </w:p>
    <w:p w14:paraId="218EC82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05E32C"/>
    <w:multiLevelType w:val="singleLevel"/>
    <w:tmpl w:val="8B05E32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2F53CFA"/>
    <w:multiLevelType w:val="singleLevel"/>
    <w:tmpl w:val="D2F53CF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459B"/>
    <w:rsid w:val="00C25C0C"/>
    <w:rsid w:val="00F431B9"/>
    <w:rsid w:val="02E1151B"/>
    <w:rsid w:val="06616CFD"/>
    <w:rsid w:val="07287718"/>
    <w:rsid w:val="0754675F"/>
    <w:rsid w:val="07910218"/>
    <w:rsid w:val="09420839"/>
    <w:rsid w:val="09C86F91"/>
    <w:rsid w:val="0A2D48BF"/>
    <w:rsid w:val="0CEC4112"/>
    <w:rsid w:val="13502474"/>
    <w:rsid w:val="147B07BC"/>
    <w:rsid w:val="18534811"/>
    <w:rsid w:val="1A79018E"/>
    <w:rsid w:val="1D061E52"/>
    <w:rsid w:val="24006A87"/>
    <w:rsid w:val="25702511"/>
    <w:rsid w:val="29FE71A0"/>
    <w:rsid w:val="2A83263C"/>
    <w:rsid w:val="2B2D2CA0"/>
    <w:rsid w:val="2C471B3F"/>
    <w:rsid w:val="2D0935E4"/>
    <w:rsid w:val="2F8F3F29"/>
    <w:rsid w:val="306B231A"/>
    <w:rsid w:val="308F7DEE"/>
    <w:rsid w:val="334D7408"/>
    <w:rsid w:val="3CEF7A0D"/>
    <w:rsid w:val="3D3B79F2"/>
    <w:rsid w:val="3F20788F"/>
    <w:rsid w:val="4267788C"/>
    <w:rsid w:val="48640B90"/>
    <w:rsid w:val="4A6F6933"/>
    <w:rsid w:val="4CC0176E"/>
    <w:rsid w:val="4DE27933"/>
    <w:rsid w:val="544113E6"/>
    <w:rsid w:val="551451D6"/>
    <w:rsid w:val="587B60E6"/>
    <w:rsid w:val="5C341137"/>
    <w:rsid w:val="5CBC30F0"/>
    <w:rsid w:val="60247954"/>
    <w:rsid w:val="632137ED"/>
    <w:rsid w:val="651D5558"/>
    <w:rsid w:val="708D657F"/>
    <w:rsid w:val="764A32F5"/>
    <w:rsid w:val="7E59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1320</Words>
  <Characters>1474</Characters>
  <Lines>0</Lines>
  <Paragraphs>0</Paragraphs>
  <TotalTime>38</TotalTime>
  <ScaleCrop>false</ScaleCrop>
  <LinksUpToDate>false</LinksUpToDate>
  <CharactersWithSpaces>1480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2025-04-28T13:11:00Z</dcterms:created>
  <dc:creator>HYZ</dc:creator>
  <cp:lastModifiedBy>圳</cp:lastModifiedBy>
  <cp:lastPrinted>2025-04-29T04:23:00Z</cp:lastPrinted>
  <dcterms:modified xsi:type="dcterms:W3CDTF">2026-05-06T02:02:52Z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eyJoZGlkIjoiMTRlY2Y0YjVlYTExOTcyNmE4NGUyNTRiM2JjNzBjYTMiLCJ1c2VySWQiOiI1OTAyOTE1NDgifQ==</vt:lpwstr>
  </property>
  <property fmtid="{D5CDD505-2E9C-101B-9397-08002B2CF9AE}" pid="4" name="ICV">
    <vt:lpwstr>4AEA9F6C00804657BAF069225E5D4CD8_13</vt:lpwstr>
  </property>
</Properties>
</file>