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FD1D70">
      <w:pPr>
        <w:ind w:firstLine="441" w:firstLineChars="147"/>
        <w:jc w:val="center"/>
        <w:rPr>
          <w:rFonts w:asciiTheme="minorEastAsia" w:hAnsiTheme="minorEastAsia"/>
          <w:b/>
          <w:sz w:val="30"/>
          <w:szCs w:val="30"/>
        </w:rPr>
      </w:pPr>
      <w:r>
        <w:rPr>
          <w:rFonts w:hint="eastAsia" w:asciiTheme="minorEastAsia" w:hAnsiTheme="minorEastAsia"/>
          <w:b/>
          <w:sz w:val="30"/>
          <w:szCs w:val="30"/>
          <w:lang w:val="en-US" w:eastAsia="zh-CN"/>
        </w:rPr>
        <w:t>微量输注泵（四通道）</w:t>
      </w:r>
    </w:p>
    <w:p w14:paraId="359878BB">
      <w:pPr>
        <w:pStyle w:val="6"/>
        <w:numPr>
          <w:numId w:val="0"/>
        </w:numPr>
        <w:ind w:leftChars="0"/>
        <w:rPr>
          <w:rFonts w:asciiTheme="minorEastAsia" w:hAnsiTheme="minorEastAsia"/>
          <w:strike/>
          <w:dstrike w:val="0"/>
          <w:color w:val="000000" w:themeColor="text1"/>
          <w:sz w:val="30"/>
          <w:szCs w:val="30"/>
          <w:highlight w:val="yellow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 w14:paraId="355C5BC0">
      <w:pPr>
        <w:pStyle w:val="6"/>
        <w:numPr>
          <w:ilvl w:val="0"/>
          <w:numId w:val="1"/>
        </w:numPr>
        <w:ind w:firstLineChars="0"/>
        <w:rPr>
          <w:rFonts w:asciiTheme="minorEastAsia" w:hAnsi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整机使用期限≥10年</w:t>
      </w:r>
      <w:r>
        <w:rPr>
          <w:rFonts w:hint="eastAsia" w:asciiTheme="minorEastAsia" w:hAnsiTheme="minor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≥5年整机质保。</w:t>
      </w:r>
    </w:p>
    <w:p w14:paraId="3338A8F8">
      <w:pPr>
        <w:pStyle w:val="6"/>
        <w:numPr>
          <w:ilvl w:val="0"/>
          <w:numId w:val="1"/>
        </w:numPr>
        <w:ind w:firstLineChars="0"/>
        <w:rPr>
          <w:rFonts w:asciiTheme="minorEastAsia" w:hAnsi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一体化设计，无需额外配件。每个通道具备独立电源开关。</w:t>
      </w:r>
    </w:p>
    <w:p w14:paraId="1FB7123B">
      <w:pPr>
        <w:pStyle w:val="6"/>
        <w:numPr>
          <w:ilvl w:val="0"/>
          <w:numId w:val="1"/>
        </w:numPr>
        <w:ind w:firstLineChars="0"/>
        <w:rPr>
          <w:rFonts w:asciiTheme="minorEastAsia" w:hAnsi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注射精度≤±2%，机械精度≤±0.5%</w:t>
      </w:r>
      <w:r>
        <w:rPr>
          <w:rFonts w:hint="eastAsia" w:asciiTheme="minorEastAsia" w:hAnsiTheme="minor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4D4316A2">
      <w:pPr>
        <w:pStyle w:val="6"/>
        <w:numPr>
          <w:ilvl w:val="0"/>
          <w:numId w:val="1"/>
        </w:numPr>
        <w:ind w:firstLineChars="0"/>
        <w:rPr>
          <w:rFonts w:asciiTheme="minorEastAsia" w:hAnsi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速率范围：0.01-2000ml/h, 最小起始流速和步进流速均为0.01ml/h</w:t>
      </w:r>
      <w:r>
        <w:rPr>
          <w:rFonts w:hint="eastAsia" w:asciiTheme="minorEastAsia" w:hAnsiTheme="minor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21C81D58">
      <w:pPr>
        <w:pStyle w:val="6"/>
        <w:numPr>
          <w:ilvl w:val="0"/>
          <w:numId w:val="1"/>
        </w:numPr>
        <w:ind w:firstLineChars="0"/>
        <w:rPr>
          <w:rFonts w:asciiTheme="minorEastAsia" w:hAnsi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快进速度范围：0.01-2000ml/h</w:t>
      </w:r>
      <w:r>
        <w:rPr>
          <w:rFonts w:hint="eastAsia" w:asciiTheme="minorEastAsia" w:hAnsiTheme="minor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151A804E">
      <w:pPr>
        <w:pStyle w:val="6"/>
        <w:numPr>
          <w:ilvl w:val="0"/>
          <w:numId w:val="1"/>
        </w:numPr>
        <w:ind w:firstLineChars="0"/>
        <w:rPr>
          <w:rFonts w:asciiTheme="minorEastAsia" w:hAnsi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可自动统计</w:t>
      </w:r>
      <w:r>
        <w:rPr>
          <w:rFonts w:hint="eastAsia" w:asciiTheme="minorEastAsia" w:hAnsiTheme="minor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≥</w:t>
      </w:r>
      <w:r>
        <w:rPr>
          <w:rFonts w:asciiTheme="minorEastAsia" w:hAnsi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四种累计量：24h累计量、最近累计量、自定义时间段累计量、定时间隔累计量</w:t>
      </w:r>
      <w:r>
        <w:rPr>
          <w:rFonts w:hint="eastAsia" w:asciiTheme="minorEastAsia" w:hAnsiTheme="minor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34B8E0D1">
      <w:pPr>
        <w:pStyle w:val="6"/>
        <w:numPr>
          <w:ilvl w:val="0"/>
          <w:numId w:val="1"/>
        </w:numPr>
        <w:ind w:firstLineChars="0"/>
        <w:rPr>
          <w:rFonts w:asciiTheme="minorEastAsia" w:hAnsi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支持注射器规格：5ml、10ml、20ml、30ml、50</w:t>
      </w:r>
      <w:r>
        <w:rPr>
          <w:rFonts w:hint="eastAsia" w:asciiTheme="minorEastAsia" w:hAnsi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ml、</w:t>
      </w:r>
      <w:r>
        <w:rPr>
          <w:rFonts w:asciiTheme="minorEastAsia" w:hAnsi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60ml</w:t>
      </w:r>
      <w:r>
        <w:rPr>
          <w:rFonts w:hint="eastAsia" w:asciiTheme="minorEastAsia" w:hAnsiTheme="minor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33957969">
      <w:pPr>
        <w:pStyle w:val="6"/>
        <w:numPr>
          <w:ilvl w:val="0"/>
          <w:numId w:val="1"/>
        </w:numPr>
        <w:ind w:firstLineChars="0"/>
        <w:rPr>
          <w:rFonts w:asciiTheme="minorEastAsia" w:hAnsi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具备</w:t>
      </w:r>
      <w:r>
        <w:rPr>
          <w:rFonts w:asciiTheme="minorEastAsia" w:hAnsi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防止药液误推</w:t>
      </w:r>
      <w:r>
        <w:rPr>
          <w:rFonts w:hint="eastAsia" w:asciiTheme="minorEastAsia" w:hAnsiTheme="minor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功能。</w:t>
      </w:r>
    </w:p>
    <w:p w14:paraId="085F6F90">
      <w:pPr>
        <w:pStyle w:val="6"/>
        <w:numPr>
          <w:ilvl w:val="0"/>
          <w:numId w:val="1"/>
        </w:numPr>
        <w:ind w:firstLineChars="0"/>
        <w:rPr>
          <w:rFonts w:asciiTheme="minorEastAsia" w:hAnsi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≥</w:t>
      </w:r>
      <w:r>
        <w:rPr>
          <w:rFonts w:asciiTheme="minorEastAsia" w:hAnsi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8种注射模式：速度模式、时间模式、体重模式、梯度模式、序列模式、剂量时间模式、间断给药模式、TIVA模式</w:t>
      </w:r>
      <w:r>
        <w:rPr>
          <w:rFonts w:hint="eastAsia" w:asciiTheme="minorEastAsia" w:hAnsiTheme="minor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等。</w:t>
      </w:r>
    </w:p>
    <w:p w14:paraId="4B39284F">
      <w:pPr>
        <w:pStyle w:val="6"/>
        <w:numPr>
          <w:ilvl w:val="0"/>
          <w:numId w:val="1"/>
        </w:numPr>
        <w:ind w:firstLineChars="0"/>
        <w:rPr>
          <w:rFonts w:asciiTheme="minorEastAsia" w:hAnsi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≥</w:t>
      </w:r>
      <w:r>
        <w:rPr>
          <w:rFonts w:asciiTheme="minorEastAsia" w:hAnsi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3.5英寸彩色触摸电容显示屏</w:t>
      </w:r>
      <w:r>
        <w:rPr>
          <w:rFonts w:hint="eastAsia" w:asciiTheme="minorEastAsia" w:hAnsiTheme="minor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2B55A253">
      <w:pPr>
        <w:pStyle w:val="6"/>
        <w:numPr>
          <w:ilvl w:val="0"/>
          <w:numId w:val="1"/>
        </w:numPr>
        <w:ind w:firstLineChars="0"/>
        <w:rPr>
          <w:rFonts w:asciiTheme="minorEastAsia" w:hAnsi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可实时显示当前压力数值</w:t>
      </w:r>
      <w:r>
        <w:rPr>
          <w:rFonts w:hint="eastAsia" w:asciiTheme="minorEastAsia" w:hAnsiTheme="minor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0F411E3A">
      <w:pPr>
        <w:pStyle w:val="6"/>
        <w:numPr>
          <w:ilvl w:val="0"/>
          <w:numId w:val="1"/>
        </w:numPr>
        <w:ind w:firstLineChars="0"/>
        <w:rPr>
          <w:rFonts w:asciiTheme="minorEastAsia" w:hAnsi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压力报警阈值至少15档可调，最低可设置150mmHg</w:t>
      </w:r>
      <w:r>
        <w:rPr>
          <w:rFonts w:hint="eastAsia" w:asciiTheme="minorEastAsia" w:hAnsiTheme="minor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1AF73FF3">
      <w:pPr>
        <w:pStyle w:val="6"/>
        <w:numPr>
          <w:ilvl w:val="0"/>
          <w:numId w:val="1"/>
        </w:numPr>
        <w:ind w:firstLineChars="0"/>
        <w:rPr>
          <w:rFonts w:asciiTheme="minorEastAsia" w:hAnsi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信息储存：可存储</w:t>
      </w:r>
      <w:r>
        <w:rPr>
          <w:rFonts w:hint="eastAsia" w:asciiTheme="minorEastAsia" w:hAnsiTheme="minor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≥</w:t>
      </w:r>
      <w:r>
        <w:rPr>
          <w:rFonts w:asciiTheme="minorEastAsia" w:hAnsi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5000条的历史记录</w:t>
      </w:r>
      <w:r>
        <w:rPr>
          <w:rFonts w:hint="eastAsia" w:asciiTheme="minorEastAsia" w:hAnsiTheme="minor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73891097">
      <w:pPr>
        <w:pStyle w:val="6"/>
        <w:numPr>
          <w:ilvl w:val="0"/>
          <w:numId w:val="1"/>
        </w:numPr>
        <w:ind w:firstLineChars="0"/>
        <w:rPr>
          <w:rFonts w:asciiTheme="minorEastAsia" w:hAnsi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在</w:t>
      </w:r>
      <w:r>
        <w:rPr>
          <w:rFonts w:asciiTheme="minorEastAsia" w:hAnsi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5ml/h</w:t>
      </w:r>
      <w:r>
        <w:rPr>
          <w:rFonts w:hint="eastAsia" w:asciiTheme="minorEastAsia" w:hAnsiTheme="minor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下</w:t>
      </w:r>
      <w:r>
        <w:rPr>
          <w:rFonts w:asciiTheme="minorEastAsia" w:hAnsi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电池工作时间≥6.5小时</w:t>
      </w:r>
      <w:r>
        <w:rPr>
          <w:rFonts w:hint="eastAsia" w:asciiTheme="minorEastAsia" w:hAnsiTheme="minor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51E283DD">
      <w:pPr>
        <w:pStyle w:val="6"/>
        <w:numPr>
          <w:ilvl w:val="0"/>
          <w:numId w:val="1"/>
        </w:numPr>
        <w:ind w:firstLineChars="0"/>
        <w:rPr>
          <w:rFonts w:asciiTheme="minorEastAsia" w:hAnsi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每台注射泵配置移动式输液架。</w:t>
      </w:r>
    </w:p>
    <w:p w14:paraId="5902D86A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textAlignment w:val="auto"/>
        <w:rPr>
          <w:rFonts w:hint="eastAsia" w:asciiTheme="minorEastAsia" w:hAnsiTheme="minorEastAsia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F540741"/>
    <w:multiLevelType w:val="multilevel"/>
    <w:tmpl w:val="7F540741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0"/>
      <w:numFmt w:val="bullet"/>
      <w:lvlText w:val=""/>
      <w:lvlJc w:val="left"/>
      <w:pPr>
        <w:ind w:left="1700" w:hanging="440"/>
      </w:pPr>
      <w:rPr>
        <w:rFonts w:hint="default" w:ascii="Wingdings" w:hAnsi="Wingdings" w:eastAsiaTheme="minorEastAsia" w:cstheme="minorBidi"/>
      </w:r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95A"/>
    <w:rsid w:val="000109DE"/>
    <w:rsid w:val="000356D2"/>
    <w:rsid w:val="00036927"/>
    <w:rsid w:val="00036CC1"/>
    <w:rsid w:val="000A13A4"/>
    <w:rsid w:val="00134277"/>
    <w:rsid w:val="001B29E5"/>
    <w:rsid w:val="00207F8D"/>
    <w:rsid w:val="0022085B"/>
    <w:rsid w:val="00274E74"/>
    <w:rsid w:val="002D2A54"/>
    <w:rsid w:val="00332DA0"/>
    <w:rsid w:val="003C1916"/>
    <w:rsid w:val="0041773D"/>
    <w:rsid w:val="00507A93"/>
    <w:rsid w:val="00567235"/>
    <w:rsid w:val="0059113F"/>
    <w:rsid w:val="005978E0"/>
    <w:rsid w:val="005C3930"/>
    <w:rsid w:val="00601060"/>
    <w:rsid w:val="00606525"/>
    <w:rsid w:val="006162E8"/>
    <w:rsid w:val="0067119C"/>
    <w:rsid w:val="0069066A"/>
    <w:rsid w:val="006A6C7C"/>
    <w:rsid w:val="006D01DE"/>
    <w:rsid w:val="006E064B"/>
    <w:rsid w:val="0071095A"/>
    <w:rsid w:val="00742202"/>
    <w:rsid w:val="007460CF"/>
    <w:rsid w:val="0077650B"/>
    <w:rsid w:val="0079769D"/>
    <w:rsid w:val="007B2AB9"/>
    <w:rsid w:val="007D39BB"/>
    <w:rsid w:val="00847A61"/>
    <w:rsid w:val="008D24B0"/>
    <w:rsid w:val="008E66DD"/>
    <w:rsid w:val="00922CE3"/>
    <w:rsid w:val="009302B9"/>
    <w:rsid w:val="00994018"/>
    <w:rsid w:val="009C12FA"/>
    <w:rsid w:val="009C699A"/>
    <w:rsid w:val="00A161A0"/>
    <w:rsid w:val="00A4491D"/>
    <w:rsid w:val="00A46C6E"/>
    <w:rsid w:val="00B5654E"/>
    <w:rsid w:val="00BD2C46"/>
    <w:rsid w:val="00CF46FC"/>
    <w:rsid w:val="00D34DDA"/>
    <w:rsid w:val="00D725E3"/>
    <w:rsid w:val="00DF3100"/>
    <w:rsid w:val="00E864F4"/>
    <w:rsid w:val="00EA11B5"/>
    <w:rsid w:val="00FA11D2"/>
    <w:rsid w:val="00FB074F"/>
    <w:rsid w:val="00FB0B41"/>
    <w:rsid w:val="00FB20A6"/>
    <w:rsid w:val="00FC4BA9"/>
    <w:rsid w:val="3B172E50"/>
    <w:rsid w:val="42010634"/>
    <w:rsid w:val="4D3373E4"/>
    <w:rsid w:val="53867BE3"/>
    <w:rsid w:val="54EB4EAE"/>
    <w:rsid w:val="58B2413E"/>
    <w:rsid w:val="6782428F"/>
    <w:rsid w:val="69FA6130"/>
    <w:rsid w:val="6BB95198"/>
    <w:rsid w:val="715D6A8C"/>
    <w:rsid w:val="74A13ED1"/>
    <w:rsid w:val="74CF1C1E"/>
    <w:rsid w:val="7D001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328</Words>
  <Characters>408</Characters>
  <Lines>16</Lines>
  <Paragraphs>4</Paragraphs>
  <TotalTime>1</TotalTime>
  <ScaleCrop>false</ScaleCrop>
  <LinksUpToDate>false</LinksUpToDate>
  <CharactersWithSpaces>409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2021-02-08T00:48:00Z</dcterms:created>
  <dc:creator>黄婷 Huang Ting</dc:creator>
  <cp:lastModifiedBy>ID01</cp:lastModifiedBy>
  <dcterms:modified xsi:type="dcterms:W3CDTF">2026-05-31T05:37:22Z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eyJoZGlkIjoiMTRlY2Y0YjVlYTExOTcyNmE4NGUyNTRiM2JjNzBjYTMiLCJ1c2VySWQiOiI1OTAyOTE1NDgifQ==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F756F803D6DF43ECB569B3D1367363D6_12</vt:lpwstr>
  </property>
</Properties>
</file>