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B2756">
      <w:pPr>
        <w:jc w:val="center"/>
        <w:rPr>
          <w:rFonts w:hint="eastAsia" w:ascii="宋体" w:hAnsi="宋体" w:eastAsia="宋体" w:cs="宋体"/>
          <w:b/>
          <w:bCs/>
          <w:sz w:val="30"/>
          <w:szCs w:val="30"/>
        </w:rPr>
      </w:pPr>
      <w:r>
        <w:rPr>
          <w:rFonts w:hint="eastAsia" w:ascii="宋体" w:hAnsi="宋体" w:eastAsia="宋体" w:cs="宋体"/>
          <w:b/>
          <w:bCs/>
          <w:sz w:val="30"/>
          <w:szCs w:val="30"/>
        </w:rPr>
        <w:t>麻精药品管理机技术要求</w:t>
      </w:r>
    </w:p>
    <w:p w14:paraId="78E8E99F">
      <w:pPr>
        <w:rPr>
          <w:rFonts w:hint="eastAsia" w:ascii="宋体" w:hAnsi="宋体" w:eastAsia="宋体" w:cs="宋体"/>
          <w:sz w:val="30"/>
          <w:szCs w:val="30"/>
        </w:rPr>
      </w:pPr>
      <w:r>
        <w:rPr>
          <w:rFonts w:hint="eastAsia" w:ascii="宋体" w:hAnsi="宋体" w:eastAsia="宋体" w:cs="宋体"/>
          <w:sz w:val="30"/>
          <w:szCs w:val="30"/>
          <w:lang w:val="en-US" w:eastAsia="zh-CN"/>
        </w:rPr>
        <w:t>1</w:t>
      </w:r>
      <w:r>
        <w:rPr>
          <w:rFonts w:hint="eastAsia" w:ascii="宋体" w:hAnsi="宋体" w:eastAsia="宋体" w:cs="宋体"/>
          <w:sz w:val="30"/>
          <w:szCs w:val="30"/>
        </w:rPr>
        <w:t>、设备进行模块化设计，可根据用户需求自由组合设备各模块；并具备按使用区域特点和要求，提供扩展设备，以存放更多药品品种和数量，可支持多台设备的扩充。</w:t>
      </w:r>
    </w:p>
    <w:p w14:paraId="1A5768A2">
      <w:pPr>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、设备具备储存、管理、发放针剂、盒装、冷藏药品，实现全品种覆盖。</w:t>
      </w:r>
    </w:p>
    <w:p w14:paraId="4974C850">
      <w:pPr>
        <w:rPr>
          <w:rFonts w:hint="eastAsia" w:ascii="宋体" w:hAnsi="宋体" w:eastAsia="宋体" w:cs="宋体"/>
          <w:sz w:val="30"/>
          <w:szCs w:val="30"/>
          <w:lang w:eastAsia="zh-CN"/>
        </w:rPr>
      </w:pPr>
      <w:r>
        <w:rPr>
          <w:rFonts w:hint="eastAsia" w:ascii="宋体" w:hAnsi="宋体" w:eastAsia="宋体" w:cs="宋体"/>
          <w:sz w:val="30"/>
          <w:szCs w:val="30"/>
          <w:lang w:val="en-US" w:eastAsia="zh-CN"/>
        </w:rPr>
        <w:t>3</w:t>
      </w:r>
      <w:r>
        <w:rPr>
          <w:rFonts w:hint="eastAsia" w:ascii="宋体" w:hAnsi="宋体" w:eastAsia="宋体" w:cs="宋体"/>
          <w:sz w:val="30"/>
          <w:szCs w:val="30"/>
        </w:rPr>
        <w:t>、设备配置：嵌入式控制及显示系统、盒装药品管理模块、针剂药品单剂量管理模块、管控药品管理模块、嵌入式冷藏药品管理模块、应急出药系统</w:t>
      </w:r>
      <w:r>
        <w:rPr>
          <w:rFonts w:hint="eastAsia" w:ascii="宋体" w:hAnsi="宋体" w:eastAsia="宋体" w:cs="宋体"/>
          <w:sz w:val="30"/>
          <w:szCs w:val="30"/>
          <w:lang w:eastAsia="zh-CN"/>
        </w:rPr>
        <w:t>，</w:t>
      </w:r>
      <w:r>
        <w:rPr>
          <w:rFonts w:hint="eastAsia" w:ascii="宋体" w:hAnsi="宋体" w:eastAsia="宋体" w:cs="宋体"/>
          <w:sz w:val="30"/>
          <w:szCs w:val="30"/>
        </w:rPr>
        <w:t>设备各储药管理模块具备互换功能。</w:t>
      </w:r>
    </w:p>
    <w:p w14:paraId="016E0239">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4</w:t>
      </w:r>
      <w:r>
        <w:rPr>
          <w:rFonts w:hint="eastAsia" w:ascii="宋体" w:hAnsi="宋体" w:eastAsia="宋体" w:cs="宋体"/>
          <w:sz w:val="30"/>
          <w:szCs w:val="30"/>
        </w:rPr>
        <w:t>、盒装药管理模块：橱窗式可视储药盒</w:t>
      </w:r>
      <w:r>
        <w:rPr>
          <w:rFonts w:hint="eastAsia" w:ascii="宋体" w:hAnsi="宋体" w:eastAsia="宋体" w:cs="宋体"/>
          <w:sz w:val="30"/>
          <w:szCs w:val="30"/>
          <w:lang w:eastAsia="zh-CN"/>
        </w:rPr>
        <w:t>，</w:t>
      </w:r>
      <w:r>
        <w:rPr>
          <w:rFonts w:hint="eastAsia" w:ascii="宋体" w:hAnsi="宋体" w:eastAsia="宋体" w:cs="宋体"/>
          <w:sz w:val="30"/>
          <w:szCs w:val="30"/>
        </w:rPr>
        <w:t>批量储存</w:t>
      </w:r>
      <w:r>
        <w:rPr>
          <w:rFonts w:hint="eastAsia" w:ascii="宋体" w:hAnsi="宋体" w:eastAsia="宋体" w:cs="宋体"/>
          <w:sz w:val="30"/>
          <w:szCs w:val="30"/>
          <w:lang w:val="en-US" w:eastAsia="zh-CN"/>
        </w:rPr>
        <w:t>及</w:t>
      </w:r>
      <w:r>
        <w:rPr>
          <w:rFonts w:hint="eastAsia" w:ascii="宋体" w:hAnsi="宋体" w:eastAsia="宋体" w:cs="宋体"/>
          <w:sz w:val="30"/>
          <w:szCs w:val="30"/>
        </w:rPr>
        <w:t>管理盒装、大体积药品、储耗材，输液瓶或输液袋</w:t>
      </w:r>
      <w:r>
        <w:rPr>
          <w:rFonts w:hint="eastAsia" w:ascii="宋体" w:hAnsi="宋体" w:eastAsia="宋体" w:cs="宋体"/>
          <w:sz w:val="30"/>
          <w:szCs w:val="30"/>
          <w:lang w:eastAsia="zh-CN"/>
        </w:rPr>
        <w:t>，</w:t>
      </w:r>
      <w:r>
        <w:rPr>
          <w:rFonts w:hint="eastAsia" w:ascii="宋体" w:hAnsi="宋体" w:eastAsia="宋体" w:cs="宋体"/>
          <w:sz w:val="30"/>
          <w:szCs w:val="30"/>
        </w:rPr>
        <w:t>系统引导药品存储位置，可监控每种药品的数量变动</w:t>
      </w:r>
      <w:r>
        <w:rPr>
          <w:rFonts w:hint="eastAsia" w:ascii="宋体" w:hAnsi="宋体" w:eastAsia="宋体" w:cs="宋体"/>
          <w:sz w:val="30"/>
          <w:szCs w:val="30"/>
          <w:lang w:val="en-US" w:eastAsia="zh-CN"/>
        </w:rPr>
        <w:t>；</w:t>
      </w:r>
      <w:r>
        <w:rPr>
          <w:rFonts w:hint="eastAsia" w:ascii="宋体" w:hAnsi="宋体" w:eastAsia="宋体" w:cs="宋体"/>
          <w:sz w:val="30"/>
          <w:szCs w:val="30"/>
        </w:rPr>
        <w:t>具备自动提示需领药品的所在药盒位置，并可自动记录领用信息及具有中文语音提示功能</w:t>
      </w:r>
      <w:r>
        <w:rPr>
          <w:rFonts w:hint="eastAsia" w:ascii="宋体" w:hAnsi="宋体" w:eastAsia="宋体" w:cs="宋体"/>
          <w:sz w:val="30"/>
          <w:szCs w:val="30"/>
          <w:lang w:val="en-US" w:eastAsia="zh-CN"/>
        </w:rPr>
        <w:t>；</w:t>
      </w:r>
      <w:r>
        <w:rPr>
          <w:rFonts w:hint="eastAsia" w:ascii="宋体" w:hAnsi="宋体" w:eastAsia="宋体" w:cs="宋体"/>
          <w:sz w:val="30"/>
          <w:szCs w:val="30"/>
        </w:rPr>
        <w:t>具备拿错储药盒自动提示功能，并可中文语音告知报警和自动记录过程信息</w:t>
      </w:r>
      <w:r>
        <w:rPr>
          <w:rFonts w:hint="eastAsia" w:ascii="宋体" w:hAnsi="宋体" w:eastAsia="宋体" w:cs="宋体"/>
          <w:sz w:val="30"/>
          <w:szCs w:val="30"/>
          <w:lang w:eastAsia="zh-CN"/>
        </w:rPr>
        <w:t>。</w:t>
      </w:r>
    </w:p>
    <w:p w14:paraId="704F6686">
      <w:pPr>
        <w:rPr>
          <w:rFonts w:hint="eastAsia" w:ascii="宋体" w:hAnsi="宋体" w:eastAsia="宋体" w:cs="宋体"/>
          <w:sz w:val="30"/>
          <w:szCs w:val="30"/>
        </w:rPr>
      </w:pPr>
      <w:r>
        <w:rPr>
          <w:rFonts w:hint="eastAsia" w:ascii="宋体" w:hAnsi="宋体" w:eastAsia="宋体" w:cs="宋体"/>
          <w:sz w:val="30"/>
          <w:szCs w:val="30"/>
          <w:lang w:val="en-US" w:eastAsia="zh-CN"/>
        </w:rPr>
        <w:t>5、</w:t>
      </w:r>
      <w:r>
        <w:rPr>
          <w:rFonts w:hint="eastAsia" w:ascii="宋体" w:hAnsi="宋体" w:eastAsia="宋体" w:cs="宋体"/>
          <w:sz w:val="30"/>
          <w:szCs w:val="30"/>
        </w:rPr>
        <w:t>针剂药品单支量管理模块（单剂量发药）:设备只按照医嘱指定药物剂量或由被受权的领药人指定领取所需药品的品种、规格、数量进行自动调剂发放。非授权人或被授权人无法拿到授权外的药品品种和数量</w:t>
      </w:r>
      <w:r>
        <w:rPr>
          <w:rFonts w:hint="eastAsia" w:ascii="宋体" w:hAnsi="宋体" w:eastAsia="宋体" w:cs="宋体"/>
          <w:sz w:val="30"/>
          <w:szCs w:val="30"/>
          <w:lang w:val="en-US" w:eastAsia="zh-CN"/>
        </w:rPr>
        <w:t>；</w:t>
      </w:r>
      <w:r>
        <w:rPr>
          <w:rFonts w:hint="eastAsia" w:ascii="宋体" w:hAnsi="宋体" w:eastAsia="宋体" w:cs="宋体"/>
          <w:sz w:val="30"/>
          <w:szCs w:val="30"/>
        </w:rPr>
        <w:t xml:space="preserve">单组的针剂药品单支量管理模块在不减少储药盒数量前题下，每个独立的储药盒可以互换。 </w:t>
      </w:r>
    </w:p>
    <w:p w14:paraId="14C73CB0">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6</w:t>
      </w:r>
      <w:r>
        <w:rPr>
          <w:rFonts w:hint="eastAsia" w:ascii="宋体" w:hAnsi="宋体" w:eastAsia="宋体" w:cs="宋体"/>
          <w:sz w:val="30"/>
          <w:szCs w:val="30"/>
        </w:rPr>
        <w:t>、管控药品管理模块：设备只按照医嘱指定剂量或由被受权的领药人指定领取所需药品，在领药人双重确认或双人确认后设备自动亮灯提示并打开对应储药盒；非授权人员无法拿到设备中的药品</w:t>
      </w:r>
      <w:r>
        <w:rPr>
          <w:rFonts w:hint="eastAsia" w:ascii="宋体" w:hAnsi="宋体" w:eastAsia="宋体" w:cs="宋体"/>
          <w:sz w:val="30"/>
          <w:szCs w:val="30"/>
          <w:lang w:val="en-US" w:eastAsia="zh-CN"/>
        </w:rPr>
        <w:t>；</w:t>
      </w:r>
      <w:r>
        <w:rPr>
          <w:rFonts w:hint="eastAsia" w:ascii="宋体" w:hAnsi="宋体" w:eastAsia="宋体" w:cs="宋体"/>
          <w:sz w:val="30"/>
          <w:szCs w:val="30"/>
        </w:rPr>
        <w:t>双锁式储药模块的每个储药盒独立带锁，按医嘱信息，双人认证取药</w:t>
      </w:r>
      <w:r>
        <w:rPr>
          <w:rFonts w:hint="eastAsia" w:ascii="宋体" w:hAnsi="宋体" w:eastAsia="宋体" w:cs="宋体"/>
          <w:sz w:val="30"/>
          <w:szCs w:val="30"/>
          <w:lang w:val="en-US" w:eastAsia="zh-CN"/>
        </w:rPr>
        <w:t>；</w:t>
      </w:r>
      <w:r>
        <w:rPr>
          <w:rFonts w:hint="eastAsia" w:ascii="宋体" w:hAnsi="宋体" w:eastAsia="宋体" w:cs="宋体"/>
          <w:sz w:val="30"/>
          <w:szCs w:val="30"/>
        </w:rPr>
        <w:t>感应式储药模块的每个储药盒带盖自锁，领药人通过感应装置双重确认取药。</w:t>
      </w:r>
    </w:p>
    <w:p w14:paraId="4F193EF0">
      <w:pPr>
        <w:rPr>
          <w:rFonts w:hint="eastAsia" w:ascii="宋体" w:hAnsi="宋体" w:eastAsia="宋体" w:cs="宋体"/>
          <w:sz w:val="30"/>
          <w:szCs w:val="30"/>
        </w:rPr>
      </w:pPr>
      <w:r>
        <w:rPr>
          <w:rFonts w:hint="eastAsia" w:ascii="宋体" w:hAnsi="宋体" w:eastAsia="宋体" w:cs="宋体"/>
          <w:sz w:val="30"/>
          <w:szCs w:val="30"/>
          <w:lang w:val="en-US" w:eastAsia="zh-CN"/>
        </w:rPr>
        <w:t>7</w:t>
      </w:r>
      <w:r>
        <w:rPr>
          <w:rFonts w:hint="eastAsia" w:ascii="宋体" w:hAnsi="宋体" w:eastAsia="宋体" w:cs="宋体"/>
          <w:sz w:val="30"/>
          <w:szCs w:val="30"/>
        </w:rPr>
        <w:t>、嵌入式冷藏药品管理模块</w:t>
      </w:r>
      <w:r>
        <w:rPr>
          <w:rFonts w:hint="eastAsia" w:ascii="宋体" w:hAnsi="宋体" w:eastAsia="宋体" w:cs="宋体"/>
          <w:sz w:val="30"/>
          <w:szCs w:val="30"/>
          <w:lang w:eastAsia="zh-CN"/>
        </w:rPr>
        <w:t>：</w:t>
      </w:r>
      <w:r>
        <w:rPr>
          <w:rFonts w:hint="eastAsia" w:ascii="宋体" w:hAnsi="宋体" w:eastAsia="宋体" w:cs="宋体"/>
          <w:sz w:val="30"/>
          <w:szCs w:val="30"/>
        </w:rPr>
        <w:t>具备储存管理冷藏药品功能；可自动实时记录冷藏药品领用信息</w:t>
      </w:r>
      <w:r>
        <w:rPr>
          <w:rFonts w:hint="eastAsia" w:ascii="宋体" w:hAnsi="宋体" w:eastAsia="宋体" w:cs="宋体"/>
          <w:sz w:val="30"/>
          <w:szCs w:val="30"/>
          <w:lang w:val="en-US" w:eastAsia="zh-CN"/>
        </w:rPr>
        <w:t>；</w:t>
      </w:r>
      <w:r>
        <w:rPr>
          <w:rFonts w:hint="eastAsia" w:ascii="宋体" w:hAnsi="宋体" w:eastAsia="宋体" w:cs="宋体"/>
          <w:sz w:val="30"/>
          <w:szCs w:val="30"/>
        </w:rPr>
        <w:t>配置 2-8℃,48 升冷藏医用冰箱</w:t>
      </w:r>
      <w:r>
        <w:rPr>
          <w:rFonts w:hint="eastAsia" w:ascii="宋体" w:hAnsi="宋体" w:eastAsia="宋体" w:cs="宋体"/>
          <w:sz w:val="30"/>
          <w:szCs w:val="30"/>
          <w:lang w:eastAsia="zh-CN"/>
        </w:rPr>
        <w:t>，</w:t>
      </w:r>
      <w:r>
        <w:rPr>
          <w:rFonts w:hint="eastAsia" w:ascii="宋体" w:hAnsi="宋体" w:eastAsia="宋体" w:cs="宋体"/>
          <w:sz w:val="30"/>
          <w:szCs w:val="30"/>
        </w:rPr>
        <w:t>提供独立的温湿度监控显示屏</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并</w:t>
      </w:r>
      <w:r>
        <w:rPr>
          <w:rFonts w:hint="eastAsia" w:ascii="宋体" w:hAnsi="宋体" w:eastAsia="宋体" w:cs="宋体"/>
          <w:sz w:val="30"/>
          <w:szCs w:val="30"/>
        </w:rPr>
        <w:t>可根据自由设定的温湿度上下限，监测冷藏冰箱内的温湿度值，一旦超过限值具备自动报警，保证冷藏药品的质量，确保患者用药安全。</w:t>
      </w:r>
    </w:p>
    <w:p w14:paraId="46633030">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8、</w:t>
      </w:r>
      <w:r>
        <w:rPr>
          <w:rFonts w:hint="eastAsia" w:ascii="宋体" w:hAnsi="宋体" w:eastAsia="宋体" w:cs="宋体"/>
          <w:sz w:val="30"/>
          <w:szCs w:val="30"/>
        </w:rPr>
        <w:t>应急功能</w:t>
      </w:r>
      <w:r>
        <w:rPr>
          <w:rFonts w:hint="eastAsia" w:ascii="宋体" w:hAnsi="宋体" w:eastAsia="宋体" w:cs="宋体"/>
          <w:sz w:val="30"/>
          <w:szCs w:val="30"/>
          <w:lang w:eastAsia="zh-CN"/>
        </w:rPr>
        <w:t>：</w:t>
      </w:r>
      <w:r>
        <w:rPr>
          <w:rFonts w:hint="eastAsia" w:ascii="宋体" w:hAnsi="宋体" w:eastAsia="宋体" w:cs="宋体"/>
          <w:sz w:val="30"/>
          <w:szCs w:val="30"/>
        </w:rPr>
        <w:t>紧急情况下医嘱还未录入HIS，但急需用药可采取紧急医嘱模式应急取药，取药人先行拿取所需药品，系统自动保存拿取记录。待医嘱下达后，核销应急取用的记录</w:t>
      </w:r>
      <w:r>
        <w:rPr>
          <w:rFonts w:hint="eastAsia" w:ascii="宋体" w:hAnsi="宋体" w:eastAsia="宋体" w:cs="宋体"/>
          <w:sz w:val="30"/>
          <w:szCs w:val="30"/>
          <w:lang w:val="en-US" w:eastAsia="zh-CN"/>
        </w:rPr>
        <w:t>；</w:t>
      </w:r>
      <w:r>
        <w:rPr>
          <w:rFonts w:hint="eastAsia" w:ascii="宋体" w:hAnsi="宋体" w:eastAsia="宋体" w:cs="宋体"/>
          <w:sz w:val="30"/>
          <w:szCs w:val="30"/>
        </w:rPr>
        <w:t>因停电或设备软硬件故障（如设备无法自动打开储药模块）无法正常取药，设备具备应急手工出药功能。</w:t>
      </w:r>
    </w:p>
    <w:p w14:paraId="52CA9169">
      <w:pPr>
        <w:rPr>
          <w:rFonts w:hint="eastAsia" w:ascii="宋体" w:hAnsi="宋体" w:eastAsia="宋体" w:cs="宋体"/>
          <w:sz w:val="30"/>
          <w:szCs w:val="30"/>
        </w:rPr>
      </w:pPr>
      <w:r>
        <w:rPr>
          <w:rFonts w:hint="eastAsia" w:ascii="宋体" w:hAnsi="宋体" w:eastAsia="宋体" w:cs="宋体"/>
          <w:sz w:val="30"/>
          <w:szCs w:val="30"/>
          <w:lang w:val="en-US" w:eastAsia="zh-CN"/>
        </w:rPr>
        <w:t>9</w:t>
      </w:r>
      <w:r>
        <w:rPr>
          <w:rFonts w:hint="eastAsia" w:ascii="宋体" w:hAnsi="宋体" w:eastAsia="宋体" w:cs="宋体"/>
          <w:sz w:val="30"/>
          <w:szCs w:val="30"/>
        </w:rPr>
        <w:t>、空瓶回收功能</w:t>
      </w:r>
      <w:r>
        <w:rPr>
          <w:rFonts w:hint="eastAsia" w:ascii="宋体" w:hAnsi="宋体" w:eastAsia="宋体" w:cs="宋体"/>
          <w:sz w:val="30"/>
          <w:szCs w:val="30"/>
          <w:lang w:eastAsia="zh-CN"/>
        </w:rPr>
        <w:t>：</w:t>
      </w:r>
      <w:r>
        <w:rPr>
          <w:rFonts w:hint="eastAsia" w:ascii="宋体" w:hAnsi="宋体" w:eastAsia="宋体" w:cs="宋体"/>
          <w:sz w:val="30"/>
          <w:szCs w:val="30"/>
        </w:rPr>
        <w:t>为</w:t>
      </w:r>
      <w:r>
        <w:rPr>
          <w:rFonts w:hint="eastAsia" w:ascii="宋体" w:hAnsi="宋体" w:eastAsia="宋体" w:cs="宋体"/>
          <w:sz w:val="30"/>
          <w:szCs w:val="30"/>
          <w:lang w:val="en-US" w:eastAsia="zh-CN"/>
        </w:rPr>
        <w:t>确保</w:t>
      </w:r>
      <w:r>
        <w:rPr>
          <w:rFonts w:hint="eastAsia" w:ascii="宋体" w:hAnsi="宋体" w:eastAsia="宋体" w:cs="宋体"/>
          <w:sz w:val="30"/>
          <w:szCs w:val="30"/>
        </w:rPr>
        <w:t>使用过的药品空瓶回收的安全性及准确性，空瓶必须回收在机内盒装药品管理模块或管控药品管理模块中以备查验。</w:t>
      </w:r>
    </w:p>
    <w:p w14:paraId="793BB568">
      <w:pP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10.</w:t>
      </w:r>
      <w:r>
        <w:rPr>
          <w:rFonts w:hint="eastAsia" w:ascii="宋体" w:hAnsi="宋体" w:eastAsia="宋体" w:cs="宋体"/>
          <w:color w:val="auto"/>
          <w:sz w:val="30"/>
          <w:szCs w:val="30"/>
        </w:rPr>
        <w:t>质保期≥5年，设备使用年限≥8年。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488"/>
    <w:rsid w:val="000C6D20"/>
    <w:rsid w:val="0010697D"/>
    <w:rsid w:val="001143FE"/>
    <w:rsid w:val="00153488"/>
    <w:rsid w:val="00214E11"/>
    <w:rsid w:val="00294CED"/>
    <w:rsid w:val="002C6DDB"/>
    <w:rsid w:val="004B336A"/>
    <w:rsid w:val="00552D90"/>
    <w:rsid w:val="005B4D86"/>
    <w:rsid w:val="006A29B8"/>
    <w:rsid w:val="006E48D6"/>
    <w:rsid w:val="0071733A"/>
    <w:rsid w:val="007D4678"/>
    <w:rsid w:val="00840244"/>
    <w:rsid w:val="008E6D5F"/>
    <w:rsid w:val="009B7349"/>
    <w:rsid w:val="009F6FD3"/>
    <w:rsid w:val="00B75273"/>
    <w:rsid w:val="00B83BDF"/>
    <w:rsid w:val="00CC0108"/>
    <w:rsid w:val="00CF7EF9"/>
    <w:rsid w:val="00D84022"/>
    <w:rsid w:val="00F64E78"/>
    <w:rsid w:val="2FE12C06"/>
    <w:rsid w:val="338715F8"/>
    <w:rsid w:val="48F87146"/>
    <w:rsid w:val="4A842B58"/>
    <w:rsid w:val="511658AE"/>
    <w:rsid w:val="64211FF7"/>
    <w:rsid w:val="68467F8B"/>
    <w:rsid w:val="71F66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969</Words>
  <Characters>977</Characters>
  <Lines>21</Lines>
  <Paragraphs>5</Paragraphs>
  <TotalTime>0</TotalTime>
  <ScaleCrop>false</ScaleCrop>
  <LinksUpToDate>false</LinksUpToDate>
  <CharactersWithSpaces>980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2024-04-17T07:56:00Z</dcterms:created>
  <dc:creator>马 忠杰</dc:creator>
  <cp:lastModifiedBy>ID01</cp:lastModifiedBy>
  <dcterms:modified xsi:type="dcterms:W3CDTF">2026-05-31T06:14:17Z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eyJoZGlkIjoiMTRlY2Y0YjVlYTExOTcyNmE4NGUyNTRiM2JjNzBjYTMiLCJ1c2VySWQiOiI1OTAyOTE1NDgifQ==</vt:lpwstr>
  </property>
  <property fmtid="{D5CDD505-2E9C-101B-9397-08002B2CF9AE}" pid="3" name="KSOProductBuildVer">
    <vt:lpwstr>2052-12.1.0.25225</vt:lpwstr>
  </property>
  <property fmtid="{D5CDD505-2E9C-101B-9397-08002B2CF9AE}" pid="4" name="ICV">
    <vt:lpwstr>7D689412001C40249A86EBEE98034E72_12</vt:lpwstr>
  </property>
</Properties>
</file>