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C36408">
      <w:pPr>
        <w:jc w:val="center"/>
        <w:rPr>
          <w:rFonts w:hint="eastAsia" w:ascii="宋体" w:hAnsi="宋体" w:eastAsia="宋体" w:cs="宋体"/>
          <w:b/>
          <w:bCs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sz w:val="30"/>
          <w:szCs w:val="30"/>
        </w:rPr>
        <w:t>呼吸机</w:t>
      </w:r>
    </w:p>
    <w:p w14:paraId="71C83649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适用于成人、小儿患者通气辅助及呼吸支持，支持升级新生儿功能；</w:t>
      </w:r>
    </w:p>
    <w:p w14:paraId="462009C8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整机为气动电控设计（空、氧双气源），支持中央供气和空气压缩机双方式驱动工作；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中文操作界面，</w:t>
      </w:r>
    </w:p>
    <w:p w14:paraId="314B2E6B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显示屏≥15英寸彩色触摸屏，高分辨率显示；</w:t>
      </w:r>
    </w:p>
    <w:p w14:paraId="68C9464D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具备动态肺视图，能实时图形化动态显示患者气道阻抗、肺顺应性、通气量等力学参数变化；</w:t>
      </w:r>
    </w:p>
    <w:p w14:paraId="289A57C8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通气模式：容量控制/辅助通气模式V-A/C和容量同步间歇指令通气模式V-SIMV；压力控制/辅助通气模式P-A/C和压力同步间歇指令通气模式P-SIMV；持续气道正压通气模式/压力支持通气模式CPAP/PSV、窒息通气模式；</w:t>
      </w:r>
    </w:p>
    <w:p w14:paraId="325A2EDC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无创通气模式，包含P-A/C、P-SIMV、CPAP/PSV、DuoLevel、APRV 和 PSV-S/T等模式。</w:t>
      </w:r>
    </w:p>
    <w:p w14:paraId="2065C746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氧疗模式 ：具备高流速氧疗功能；</w:t>
      </w:r>
      <w:r>
        <w:rPr>
          <w:rFonts w:hint="eastAsia" w:ascii="宋体" w:hAnsi="宋体" w:eastAsia="宋体" w:cs="宋体"/>
          <w:b w:val="0"/>
          <w:bCs w:val="0"/>
          <w:color w:val="000000"/>
          <w:sz w:val="30"/>
          <w:szCs w:val="30"/>
        </w:rPr>
        <w:t>可以调节氧疗流速（2-80L/min）和氧浓度。</w:t>
      </w:r>
    </w:p>
    <w:p w14:paraId="6FA80190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智能吸痰功能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</w:rPr>
        <w:t>脱管吸痰时不送气，无报警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</w:rPr>
        <w:t>吸痰前提供纯氧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sz w:val="30"/>
          <w:szCs w:val="30"/>
        </w:rPr>
        <w:t>吸痰后提供纯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氧。</w:t>
      </w:r>
    </w:p>
    <w:p w14:paraId="5456DD96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肺复张工具，提供控制性肺膨胀法（SI）进行肺复张；</w:t>
      </w:r>
    </w:p>
    <w:p w14:paraId="5BD66B7C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具备顺磁氧技术监测氧气浓度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。</w:t>
      </w:r>
    </w:p>
    <w:p w14:paraId="38108165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具有待机功能并可设定病人理想体重或身高，具有单位理想体重呼气潮气量（如TVe/IBW或VTe/PBW）参数监测功能；</w:t>
      </w:r>
    </w:p>
    <w:p w14:paraId="6AF7512A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分钟通气量监测：呼气分钟通气量、吸气分钟通气量、自主呼吸分钟通气量、分钟泄漏量、气体泄漏百分比等参数监测；</w:t>
      </w:r>
    </w:p>
    <w:p w14:paraId="71215E68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潮气量监测：吸入潮气量、呼出潮气量、自主呼吸潮气量；</w:t>
      </w:r>
    </w:p>
    <w:p w14:paraId="2091381D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呼吸频率监测：总呼吸频率、自主呼吸频率、机控呼吸频率；</w:t>
      </w:r>
    </w:p>
    <w:p w14:paraId="415AFA93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肺力学参数监测：吸气阻力、呼气阻力、静态顺应性、动态顺应性、时间常数、总呼吸功、病人呼吸功、机器呼吸功、附加功等参数监测；</w:t>
      </w:r>
    </w:p>
    <w:p w14:paraId="31332893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支持升级CO2、SPO2监测。</w:t>
      </w:r>
    </w:p>
    <w:p w14:paraId="33C62B4F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每台配10个流量传感器，每台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原装呼吸机含车架一套</w:t>
      </w:r>
      <w:r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模拟肺1个</w:t>
      </w:r>
      <w:r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有加温湿化装置，气管延长管50个</w:t>
      </w:r>
      <w:r>
        <w:rPr>
          <w:rFonts w:hint="eastAsia" w:ascii="宋体" w:hAnsi="宋体" w:eastAsia="宋体" w:cs="宋体"/>
          <w:color w:val="000000"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color w:val="000000"/>
          <w:sz w:val="30"/>
          <w:szCs w:val="30"/>
        </w:rPr>
        <w:t>重复使用呼吸管路二套</w:t>
      </w:r>
    </w:p>
    <w:p w14:paraId="0D6970F8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支持后期科室信息化升级。</w:t>
      </w:r>
    </w:p>
    <w:p w14:paraId="3D02E35F">
      <w:pPr>
        <w:pStyle w:val="5"/>
        <w:numPr>
          <w:ilvl w:val="0"/>
          <w:numId w:val="1"/>
        </w:numPr>
        <w:ind w:firstLineChars="0"/>
        <w:rPr>
          <w:rFonts w:hint="eastAsia" w:ascii="宋体" w:hAnsi="宋体" w:eastAsia="宋体" w:cs="宋体"/>
          <w:color w:val="auto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z w:val="30"/>
          <w:szCs w:val="30"/>
        </w:rPr>
        <w:t>质保期≥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z w:val="30"/>
          <w:szCs w:val="30"/>
        </w:rPr>
        <w:t>5年，设备使用年限≥8年。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266A1C"/>
    <w:multiLevelType w:val="multilevel"/>
    <w:tmpl w:val="42266A1C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AFF"/>
    <w:rsid w:val="00004235"/>
    <w:rsid w:val="000A13A4"/>
    <w:rsid w:val="00341622"/>
    <w:rsid w:val="005C0177"/>
    <w:rsid w:val="00974AFF"/>
    <w:rsid w:val="00A86632"/>
    <w:rsid w:val="19910353"/>
    <w:rsid w:val="1D9A5A6E"/>
    <w:rsid w:val="3B4D1E56"/>
    <w:rsid w:val="40224487"/>
    <w:rsid w:val="63CD585D"/>
    <w:rsid w:val="685E210F"/>
    <w:rsid w:val="7EFC3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663</Words>
  <Characters>749</Characters>
  <Lines>5</Lines>
  <Paragraphs>1</Paragraphs>
  <TotalTime>3</TotalTime>
  <ScaleCrop>false</ScaleCrop>
  <LinksUpToDate>false</LinksUpToDate>
  <CharactersWithSpaces>753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2026-01-21T01:02:00Z</dcterms:created>
  <dc:creator>邵广超 Shao Guangchao</dc:creator>
  <cp:lastModifiedBy>ID01</cp:lastModifiedBy>
  <dcterms:modified xsi:type="dcterms:W3CDTF">2026-05-31T06:15:33Z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eyJoZGlkIjoiMTRlY2Y0YjVlYTExOTcyNmE4NGUyNTRiM2JjNzBjYTMiLCJ1c2VySWQiOiI1OTAyOTE1NDgifQ==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35236C6563CF4671B45FB3E1542DD146_12</vt:lpwstr>
  </property>
</Properties>
</file>