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25A7D">
      <w:pPr>
        <w:keepNext w:val="0"/>
        <w:keepLines w:val="0"/>
        <w:widowControl/>
        <w:suppressLineNumbers w:val="0"/>
        <w:ind w:firstLine="1807" w:firstLineChars="60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  <w:t>眼科手术床及专用椅</w:t>
      </w:r>
    </w:p>
    <w:p w14:paraId="72EB6250">
      <w:pPr>
        <w:keepNext w:val="0"/>
        <w:keepLines w:val="0"/>
        <w:widowControl/>
        <w:suppressLineNumbers w:val="0"/>
        <w:ind w:firstLine="1807" w:firstLineChars="60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</w:pPr>
    </w:p>
    <w:p w14:paraId="0142CDBE">
      <w:pPr>
        <w:pStyle w:val="5"/>
        <w:numPr>
          <w:ilvl w:val="0"/>
          <w:numId w:val="1"/>
        </w:numPr>
        <w:spacing w:line="240" w:lineRule="auto"/>
        <w:ind w:left="-420" w:leftChars="0" w:firstLine="420" w:firstLineChars="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手术床承载重量：≥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280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kg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3D7BBB2B">
      <w:pPr>
        <w:pStyle w:val="5"/>
        <w:numPr>
          <w:ilvl w:val="0"/>
          <w:numId w:val="1"/>
        </w:numPr>
        <w:spacing w:line="240" w:lineRule="auto"/>
        <w:ind w:left="-420" w:leftChars="0" w:firstLine="420" w:firstLineChars="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全电动液压手术床 ，具有手持器控制、侧面板控制双重控制方式；</w:t>
      </w:r>
    </w:p>
    <w:p w14:paraId="10C73848">
      <w:pPr>
        <w:pStyle w:val="5"/>
        <w:numPr>
          <w:ilvl w:val="0"/>
          <w:numId w:val="1"/>
        </w:numPr>
        <w:spacing w:line="240" w:lineRule="auto"/>
        <w:ind w:left="-420" w:leftChars="0" w:firstLine="420" w:firstLineChars="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术床可一键预设体位：正、反屈曲位，同时具备一键0位功能</w:t>
      </w:r>
      <w:bookmarkStart w:id="0" w:name="_Hlk190337619"/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手术床采用电动液压动力系统，可电动调节实现台面升降、头脚倾、左右倾、背板上下折、解锁锁定，平移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466CC73D">
      <w:pPr>
        <w:pStyle w:val="5"/>
        <w:numPr>
          <w:ilvl w:val="0"/>
          <w:numId w:val="1"/>
        </w:numPr>
        <w:spacing w:line="240" w:lineRule="auto"/>
        <w:ind w:left="-420" w:leftChars="0" w:firstLine="420" w:firstLineChars="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手术床立柱护罩顶端采用硬顶式设计，便于清洁消毒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34C56B7D">
      <w:pPr>
        <w:pStyle w:val="5"/>
        <w:numPr>
          <w:ilvl w:val="0"/>
          <w:numId w:val="1"/>
        </w:numPr>
        <w:spacing w:line="240" w:lineRule="auto"/>
        <w:ind w:left="-420" w:leftChars="0" w:firstLine="420" w:firstLineChars="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手术床床垫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多层复合</w:t>
      </w:r>
      <w:bookmarkEnd w:id="0"/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材料；</w:t>
      </w:r>
    </w:p>
    <w:p w14:paraId="4AAACC6A">
      <w:pPr>
        <w:pStyle w:val="5"/>
        <w:numPr>
          <w:ilvl w:val="0"/>
          <w:numId w:val="1"/>
        </w:numPr>
        <w:spacing w:line="240" w:lineRule="auto"/>
        <w:ind w:left="-420" w:leftChars="0" w:firstLine="420" w:firstLineChars="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手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术床开关、等电位柱及电源接口均有防水盖设计，同时</w:t>
      </w:r>
      <w:r>
        <w:rPr>
          <w:rFonts w:hint="eastAsia" w:ascii="宋体" w:hAnsi="宋体" w:eastAsia="宋体" w:cs="宋体"/>
          <w:sz w:val="30"/>
          <w:szCs w:val="30"/>
        </w:rPr>
        <w:t>手术床满足IPX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sz w:val="30"/>
          <w:szCs w:val="30"/>
        </w:rPr>
        <w:t>防水等级测试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；</w:t>
      </w:r>
    </w:p>
    <w:p w14:paraId="39CF8057">
      <w:pPr>
        <w:pStyle w:val="5"/>
        <w:numPr>
          <w:ilvl w:val="0"/>
          <w:numId w:val="1"/>
        </w:numPr>
        <w:spacing w:line="240" w:lineRule="auto"/>
        <w:ind w:left="-420" w:leftChars="0" w:firstLine="420" w:firstLineChars="0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支持超低位手术，床面最低高度≤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500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mm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3752FDD9">
      <w:pPr>
        <w:pStyle w:val="5"/>
        <w:numPr>
          <w:ilvl w:val="0"/>
          <w:numId w:val="1"/>
        </w:numPr>
        <w:spacing w:line="240" w:lineRule="auto"/>
        <w:ind w:left="-420" w:leftChars="0" w:firstLine="420" w:firstLineChars="0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配备手术床专用椅；</w:t>
      </w:r>
    </w:p>
    <w:p w14:paraId="52E8BDB1">
      <w:pPr>
        <w:pStyle w:val="5"/>
        <w:numPr>
          <w:ilvl w:val="0"/>
          <w:numId w:val="1"/>
        </w:numPr>
        <w:spacing w:line="240" w:lineRule="auto"/>
        <w:ind w:left="-420" w:leftChars="0" w:firstLine="420" w:firstLineChars="0"/>
        <w:jc w:val="left"/>
        <w:rPr>
          <w:rFonts w:hint="eastAsia" w:ascii="宋体" w:hAnsi="宋体" w:eastAsia="宋体" w:cs="宋体"/>
          <w:i w:val="0"/>
          <w:iCs w:val="0"/>
          <w:color w:val="auto"/>
          <w:kern w:val="0"/>
          <w:sz w:val="30"/>
          <w:szCs w:val="30"/>
          <w:u w:val="none"/>
          <w:lang w:val="en-US" w:eastAsia="zh-CN" w:bidi="ar"/>
        </w:rPr>
      </w:pPr>
      <w:bookmarkStart w:id="1" w:name="_GoBack"/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30"/>
          <w:szCs w:val="30"/>
          <w:u w:val="none"/>
          <w:lang w:val="en-US" w:eastAsia="zh-CN" w:bidi="ar"/>
        </w:rPr>
        <w:t>质保期≥5年，设备使用年限≥8年。</w:t>
      </w:r>
    </w:p>
    <w:bookmarkEnd w:id="1"/>
    <w:p w14:paraId="43048134"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099921"/>
    <w:multiLevelType w:val="singleLevel"/>
    <w:tmpl w:val="CC099921"/>
    <w:lvl w:ilvl="0" w:tentative="0">
      <w:start w:val="1"/>
      <w:numFmt w:val="decimalEnclosedCircleChinese"/>
      <w:suff w:val="nothing"/>
      <w:lvlText w:val="%1　"/>
      <w:lvlJc w:val="left"/>
      <w:pPr>
        <w:ind w:left="-420" w:firstLine="4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D8298E"/>
    <w:rsid w:val="0363479C"/>
    <w:rsid w:val="11D8298E"/>
    <w:rsid w:val="2F645EB4"/>
    <w:rsid w:val="43D63EBF"/>
    <w:rsid w:val="457762C3"/>
    <w:rsid w:val="5BA067A3"/>
    <w:rsid w:val="5BF8682E"/>
    <w:rsid w:val="726227FC"/>
    <w:rsid w:val="73DD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ind w:firstLine="628"/>
      <w:jc w:val="center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253</Characters>
  <Lines>0</Lines>
  <Paragraphs>0</Paragraphs>
  <TotalTime>6</TotalTime>
  <ScaleCrop>false</ScaleCrop>
  <LinksUpToDate>false</LinksUpToDate>
  <CharactersWithSpaces>255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2026-02-01T23:39:00Z</dcterms:created>
  <dc:creator>凤翔</dc:creator>
  <cp:lastModifiedBy>ID01</cp:lastModifiedBy>
  <dcterms:modified xsi:type="dcterms:W3CDTF">2026-05-31T06:17:44Z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0C23818CC57C4E37A46C21DBADEBA58D_11</vt:lpwstr>
  </property>
  <property fmtid="{D5CDD505-2E9C-101B-9397-08002B2CF9AE}" pid="4" name="KSOTemplateDocerSaveRecord">
    <vt:lpwstr>eyJoZGlkIjoiMTRlY2Y0YjVlYTExOTcyNmE4NGUyNTRiM2JjNzBjYTMiLCJ1c2VySWQiOiI1OTAyOTE1NDgifQ==</vt:lpwstr>
  </property>
</Properties>
</file>