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450" w:rsidRDefault="008C3450" w:rsidP="00072270">
      <w:pPr>
        <w:widowControl/>
        <w:spacing w:line="240" w:lineRule="auto"/>
        <w:ind w:firstLineChars="0" w:firstLine="0"/>
        <w:jc w:val="center"/>
        <w:rPr>
          <w:rFonts w:ascii="黑体" w:eastAsia="黑体" w:hAnsi="黑体" w:hint="eastAsia"/>
          <w:b/>
          <w:bCs/>
          <w:color w:val="000000" w:themeColor="text1"/>
          <w:sz w:val="72"/>
          <w:szCs w:val="96"/>
        </w:rPr>
      </w:pPr>
    </w:p>
    <w:p w:rsidR="00072270" w:rsidRDefault="00072270" w:rsidP="00072270">
      <w:pPr>
        <w:snapToGrid w:val="0"/>
        <w:spacing w:line="640" w:lineRule="exact"/>
        <w:ind w:firstLineChars="0" w:firstLine="0"/>
        <w:jc w:val="center"/>
        <w:rPr>
          <w:rFonts w:ascii="方正准圆简体" w:eastAsia="方正准圆简体"/>
          <w:b/>
          <w:sz w:val="52"/>
          <w:szCs w:val="52"/>
        </w:rPr>
      </w:pPr>
      <w:r>
        <w:rPr>
          <w:rFonts w:ascii="方正准圆简体" w:eastAsia="方正准圆简体" w:hAnsi="Calibri" w:cs="Times New Roman" w:hint="eastAsia"/>
          <w:b/>
          <w:sz w:val="52"/>
          <w:szCs w:val="52"/>
        </w:rPr>
        <w:t>江西省中西医结合医院</w:t>
      </w:r>
    </w:p>
    <w:p w:rsidR="00072270" w:rsidRDefault="00072270" w:rsidP="00072270">
      <w:pPr>
        <w:snapToGrid w:val="0"/>
        <w:spacing w:line="640" w:lineRule="exact"/>
        <w:ind w:firstLineChars="0" w:firstLine="0"/>
        <w:jc w:val="center"/>
        <w:rPr>
          <w:rFonts w:ascii="方正准圆简体" w:eastAsia="方正准圆简体" w:hAnsi="Calibri" w:cs="Times New Roman"/>
          <w:b/>
          <w:sz w:val="52"/>
          <w:szCs w:val="52"/>
        </w:rPr>
      </w:pPr>
      <w:r>
        <w:rPr>
          <w:rFonts w:ascii="方正准圆简体" w:eastAsia="方正准圆简体" w:hAnsi="Calibri" w:cs="Times New Roman" w:hint="eastAsia"/>
          <w:b/>
          <w:sz w:val="52"/>
          <w:szCs w:val="52"/>
        </w:rPr>
        <w:t>采购文件</w:t>
      </w:r>
    </w:p>
    <w:p w:rsidR="008C3450" w:rsidRDefault="008C3450">
      <w:pPr>
        <w:widowControl/>
        <w:spacing w:line="240" w:lineRule="auto"/>
        <w:ind w:firstLineChars="0" w:firstLine="0"/>
        <w:jc w:val="left"/>
        <w:rPr>
          <w:rFonts w:ascii="仿宋_GB2312"/>
          <w:color w:val="000000" w:themeColor="text1"/>
        </w:rPr>
      </w:pPr>
    </w:p>
    <w:p w:rsidR="008C3450" w:rsidRDefault="008C3450" w:rsidP="008C3450">
      <w:pPr>
        <w:widowControl/>
        <w:spacing w:line="480" w:lineRule="auto"/>
        <w:ind w:firstLineChars="0" w:firstLine="0"/>
        <w:jc w:val="left"/>
        <w:rPr>
          <w:rFonts w:ascii="黑体" w:eastAsia="黑体" w:hAnsi="黑体"/>
          <w:color w:val="000000" w:themeColor="text1"/>
        </w:rPr>
      </w:pPr>
    </w:p>
    <w:p w:rsidR="008C3450" w:rsidRDefault="008C3450" w:rsidP="008C3450">
      <w:pPr>
        <w:widowControl/>
        <w:spacing w:line="480" w:lineRule="auto"/>
        <w:ind w:firstLineChars="0" w:firstLine="0"/>
        <w:jc w:val="left"/>
        <w:rPr>
          <w:rFonts w:ascii="黑体" w:eastAsia="黑体" w:hAnsi="黑体"/>
          <w:color w:val="000000" w:themeColor="text1"/>
        </w:rPr>
      </w:pPr>
    </w:p>
    <w:p w:rsidR="008C3450" w:rsidRDefault="008C3450" w:rsidP="008C3450">
      <w:pPr>
        <w:widowControl/>
        <w:spacing w:line="480" w:lineRule="auto"/>
        <w:ind w:firstLineChars="0" w:firstLine="0"/>
        <w:jc w:val="left"/>
        <w:rPr>
          <w:rFonts w:ascii="黑体" w:eastAsia="黑体" w:hAnsi="黑体"/>
          <w:color w:val="000000" w:themeColor="text1"/>
        </w:rPr>
      </w:pPr>
    </w:p>
    <w:p w:rsidR="008C3450" w:rsidRDefault="008C3450" w:rsidP="008C3450">
      <w:pPr>
        <w:widowControl/>
        <w:spacing w:line="480" w:lineRule="auto"/>
        <w:ind w:firstLineChars="0" w:firstLine="0"/>
        <w:jc w:val="left"/>
        <w:rPr>
          <w:rFonts w:ascii="黑体" w:eastAsia="黑体" w:hAnsi="黑体"/>
          <w:color w:val="000000" w:themeColor="text1"/>
        </w:rPr>
      </w:pPr>
    </w:p>
    <w:p w:rsidR="00072270" w:rsidRDefault="00072270" w:rsidP="008C3450">
      <w:pPr>
        <w:widowControl/>
        <w:spacing w:line="480" w:lineRule="auto"/>
        <w:ind w:firstLineChars="0" w:firstLine="0"/>
        <w:jc w:val="left"/>
        <w:rPr>
          <w:rFonts w:ascii="黑体" w:eastAsia="黑体" w:hAnsi="黑体"/>
          <w:color w:val="000000" w:themeColor="text1"/>
        </w:rPr>
      </w:pPr>
    </w:p>
    <w:tbl>
      <w:tblPr>
        <w:tblW w:w="0" w:type="auto"/>
        <w:tblLook w:val="0000"/>
      </w:tblPr>
      <w:tblGrid>
        <w:gridCol w:w="2638"/>
        <w:gridCol w:w="5884"/>
      </w:tblGrid>
      <w:tr w:rsidR="00072270" w:rsidRPr="00BF677F" w:rsidTr="00072270">
        <w:tc>
          <w:tcPr>
            <w:tcW w:w="2638" w:type="dxa"/>
          </w:tcPr>
          <w:p w:rsidR="00072270" w:rsidRPr="00072270" w:rsidRDefault="00072270" w:rsidP="00ED02E2">
            <w:pPr>
              <w:spacing w:line="240" w:lineRule="auto"/>
              <w:ind w:firstLineChars="0" w:firstLine="0"/>
              <w:rPr>
                <w:rFonts w:ascii="Calibri" w:hAnsi="Calibri" w:cs="Times New Roman"/>
                <w:b/>
                <w:sz w:val="44"/>
                <w:szCs w:val="44"/>
              </w:rPr>
            </w:pPr>
            <w:r w:rsidRPr="00072270">
              <w:rPr>
                <w:rFonts w:ascii="Calibri" w:hAnsi="Calibri" w:cs="Times New Roman" w:hint="eastAsia"/>
                <w:b/>
                <w:sz w:val="44"/>
                <w:szCs w:val="44"/>
              </w:rPr>
              <w:t>项目名称：</w:t>
            </w:r>
          </w:p>
        </w:tc>
        <w:tc>
          <w:tcPr>
            <w:tcW w:w="5884" w:type="dxa"/>
            <w:vAlign w:val="center"/>
          </w:tcPr>
          <w:p w:rsidR="00072270" w:rsidRPr="00072270" w:rsidRDefault="00072270" w:rsidP="00ED02E2">
            <w:pPr>
              <w:pStyle w:val="a6"/>
              <w:rPr>
                <w:sz w:val="44"/>
                <w:szCs w:val="44"/>
              </w:rPr>
            </w:pPr>
            <w:r w:rsidRPr="00072270">
              <w:rPr>
                <w:rFonts w:hint="eastAsia"/>
                <w:sz w:val="44"/>
                <w:szCs w:val="44"/>
              </w:rPr>
              <w:t>江西省中西医结合医院“互联网</w:t>
            </w:r>
            <w:r w:rsidRPr="00072270">
              <w:rPr>
                <w:rFonts w:hint="eastAsia"/>
                <w:sz w:val="44"/>
                <w:szCs w:val="44"/>
              </w:rPr>
              <w:t>+</w:t>
            </w:r>
            <w:r w:rsidRPr="00072270">
              <w:rPr>
                <w:rFonts w:hint="eastAsia"/>
                <w:sz w:val="44"/>
                <w:szCs w:val="44"/>
              </w:rPr>
              <w:t>护理服务”平台项目</w:t>
            </w:r>
          </w:p>
        </w:tc>
      </w:tr>
      <w:tr w:rsidR="00072270" w:rsidTr="00072270">
        <w:tc>
          <w:tcPr>
            <w:tcW w:w="2638" w:type="dxa"/>
            <w:vAlign w:val="center"/>
          </w:tcPr>
          <w:p w:rsidR="00072270" w:rsidRPr="00072270" w:rsidRDefault="00072270" w:rsidP="00072270">
            <w:pPr>
              <w:ind w:firstLineChars="0" w:firstLine="0"/>
              <w:rPr>
                <w:rFonts w:ascii="Calibri" w:hAnsi="Calibri" w:cs="Times New Roman"/>
                <w:b/>
                <w:bCs/>
                <w:sz w:val="44"/>
                <w:szCs w:val="44"/>
              </w:rPr>
            </w:pPr>
            <w:r w:rsidRPr="00072270">
              <w:rPr>
                <w:rFonts w:ascii="Calibri" w:hAnsi="Calibri" w:cs="Times New Roman" w:hint="eastAsia"/>
                <w:b/>
                <w:bCs/>
                <w:sz w:val="44"/>
                <w:szCs w:val="44"/>
              </w:rPr>
              <w:t>采购编号：</w:t>
            </w:r>
          </w:p>
        </w:tc>
        <w:tc>
          <w:tcPr>
            <w:tcW w:w="5884" w:type="dxa"/>
            <w:vAlign w:val="center"/>
          </w:tcPr>
          <w:p w:rsidR="00072270" w:rsidRPr="00072270" w:rsidRDefault="00072270" w:rsidP="00072270">
            <w:pPr>
              <w:ind w:firstLineChars="0" w:firstLine="0"/>
              <w:rPr>
                <w:rFonts w:ascii="Calibri" w:hAnsi="Calibri" w:cs="Times New Roman"/>
                <w:bCs/>
                <w:sz w:val="44"/>
                <w:szCs w:val="44"/>
              </w:rPr>
            </w:pPr>
            <w:r w:rsidRPr="00072270">
              <w:rPr>
                <w:rFonts w:ascii="Calibri" w:hAnsi="Calibri" w:cs="Times New Roman"/>
                <w:bCs/>
                <w:sz w:val="44"/>
                <w:szCs w:val="44"/>
              </w:rPr>
              <w:t>2026-</w:t>
            </w:r>
            <w:r>
              <w:rPr>
                <w:rFonts w:hint="eastAsia"/>
                <w:bCs/>
                <w:sz w:val="44"/>
                <w:szCs w:val="44"/>
              </w:rPr>
              <w:t>F</w:t>
            </w:r>
            <w:r w:rsidRPr="00072270">
              <w:rPr>
                <w:rFonts w:ascii="Calibri" w:hAnsi="Calibri" w:cs="Times New Roman"/>
                <w:bCs/>
                <w:sz w:val="44"/>
                <w:szCs w:val="44"/>
              </w:rPr>
              <w:t>W-00</w:t>
            </w:r>
            <w:r>
              <w:rPr>
                <w:rFonts w:ascii="Calibri" w:hAnsi="Calibri" w:cs="Times New Roman" w:hint="eastAsia"/>
                <w:bCs/>
                <w:sz w:val="44"/>
                <w:szCs w:val="44"/>
              </w:rPr>
              <w:t>9</w:t>
            </w:r>
          </w:p>
        </w:tc>
      </w:tr>
    </w:tbl>
    <w:p w:rsidR="008C3450" w:rsidRDefault="008C3450" w:rsidP="008C3450">
      <w:pPr>
        <w:widowControl/>
        <w:spacing w:line="480" w:lineRule="auto"/>
        <w:ind w:firstLineChars="0" w:firstLine="0"/>
        <w:jc w:val="left"/>
        <w:rPr>
          <w:rFonts w:ascii="黑体" w:eastAsia="黑体" w:hAnsi="黑体"/>
          <w:color w:val="000000" w:themeColor="text1"/>
        </w:rPr>
      </w:pPr>
    </w:p>
    <w:p w:rsidR="008C3450" w:rsidRDefault="008C3450" w:rsidP="008C3450">
      <w:pPr>
        <w:widowControl/>
        <w:spacing w:line="480" w:lineRule="auto"/>
        <w:ind w:firstLineChars="0" w:firstLine="0"/>
        <w:jc w:val="left"/>
        <w:rPr>
          <w:rFonts w:ascii="黑体" w:eastAsia="黑体" w:hAnsi="黑体"/>
          <w:color w:val="000000" w:themeColor="text1"/>
        </w:rPr>
      </w:pPr>
    </w:p>
    <w:p w:rsidR="008C3450" w:rsidRDefault="008C3450" w:rsidP="008C3450">
      <w:pPr>
        <w:widowControl/>
        <w:spacing w:line="480" w:lineRule="auto"/>
        <w:ind w:firstLineChars="0" w:firstLine="0"/>
        <w:jc w:val="left"/>
        <w:rPr>
          <w:rFonts w:ascii="黑体" w:eastAsia="黑体" w:hAnsi="黑体"/>
          <w:color w:val="000000" w:themeColor="text1"/>
        </w:rPr>
      </w:pPr>
    </w:p>
    <w:p w:rsidR="00072270" w:rsidRDefault="00072270" w:rsidP="008C3450">
      <w:pPr>
        <w:widowControl/>
        <w:spacing w:line="480" w:lineRule="auto"/>
        <w:ind w:firstLineChars="0" w:firstLine="0"/>
        <w:jc w:val="left"/>
        <w:rPr>
          <w:rFonts w:ascii="黑体" w:eastAsia="黑体" w:hAnsi="黑体"/>
          <w:color w:val="000000" w:themeColor="text1"/>
        </w:rPr>
      </w:pPr>
    </w:p>
    <w:p w:rsidR="00072270" w:rsidRDefault="00072270" w:rsidP="008C3450">
      <w:pPr>
        <w:widowControl/>
        <w:spacing w:line="480" w:lineRule="auto"/>
        <w:ind w:firstLineChars="0" w:firstLine="0"/>
        <w:jc w:val="left"/>
        <w:rPr>
          <w:rFonts w:ascii="黑体" w:eastAsia="黑体" w:hAnsi="黑体"/>
          <w:color w:val="000000" w:themeColor="text1"/>
        </w:rPr>
      </w:pPr>
    </w:p>
    <w:p w:rsidR="00072270" w:rsidRDefault="00072270" w:rsidP="008C3450">
      <w:pPr>
        <w:widowControl/>
        <w:spacing w:line="480" w:lineRule="auto"/>
        <w:ind w:firstLineChars="0" w:firstLine="0"/>
        <w:jc w:val="left"/>
        <w:rPr>
          <w:rFonts w:ascii="黑体" w:eastAsia="黑体" w:hAnsi="黑体"/>
          <w:color w:val="000000" w:themeColor="text1"/>
        </w:rPr>
      </w:pPr>
    </w:p>
    <w:p w:rsidR="00072270" w:rsidRDefault="00072270" w:rsidP="008C3450">
      <w:pPr>
        <w:widowControl/>
        <w:spacing w:line="480" w:lineRule="auto"/>
        <w:ind w:firstLineChars="0" w:firstLine="0"/>
        <w:jc w:val="left"/>
        <w:rPr>
          <w:rFonts w:ascii="黑体" w:eastAsia="黑体" w:hAnsi="黑体"/>
          <w:color w:val="000000" w:themeColor="text1"/>
        </w:rPr>
      </w:pPr>
    </w:p>
    <w:p w:rsidR="008C3450" w:rsidRPr="00072270" w:rsidRDefault="008C3450" w:rsidP="00072270">
      <w:pPr>
        <w:widowControl/>
        <w:spacing w:line="480" w:lineRule="auto"/>
        <w:ind w:firstLineChars="0" w:firstLine="0"/>
        <w:jc w:val="center"/>
        <w:rPr>
          <w:rFonts w:ascii="黑体" w:eastAsia="黑体" w:hAnsi="黑体"/>
          <w:color w:val="000000" w:themeColor="text1"/>
          <w:sz w:val="36"/>
          <w:szCs w:val="36"/>
        </w:rPr>
      </w:pPr>
      <w:r w:rsidRPr="00072270">
        <w:rPr>
          <w:rFonts w:ascii="黑体" w:eastAsia="黑体" w:hAnsi="黑体" w:hint="eastAsia"/>
          <w:color w:val="000000" w:themeColor="text1"/>
          <w:sz w:val="36"/>
          <w:szCs w:val="36"/>
        </w:rPr>
        <w:t>2026年8月</w:t>
      </w:r>
    </w:p>
    <w:p w:rsidR="005E5B22" w:rsidRDefault="001A4317" w:rsidP="005E5B22">
      <w:pPr>
        <w:pStyle w:val="1"/>
        <w:ind w:left="0"/>
        <w:rPr>
          <w:rFonts w:ascii="仿宋_GB2312"/>
          <w:color w:val="000000" w:themeColor="text1"/>
        </w:rPr>
      </w:pPr>
      <w:r>
        <w:rPr>
          <w:rFonts w:ascii="仿宋_GB2312" w:hint="eastAsia"/>
          <w:color w:val="000000" w:themeColor="text1"/>
        </w:rPr>
        <w:lastRenderedPageBreak/>
        <w:t>投标人须知</w:t>
      </w:r>
    </w:p>
    <w:tbl>
      <w:tblPr>
        <w:tblW w:w="849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978"/>
        <w:gridCol w:w="1984"/>
        <w:gridCol w:w="5528"/>
      </w:tblGrid>
      <w:tr w:rsidR="001A4317" w:rsidRPr="007619C1" w:rsidTr="001A4317">
        <w:trPr>
          <w:trHeight w:val="445"/>
          <w:tblHeader/>
          <w:jc w:val="center"/>
        </w:trPr>
        <w:tc>
          <w:tcPr>
            <w:tcW w:w="978" w:type="dxa"/>
            <w:vAlign w:val="center"/>
          </w:tcPr>
          <w:p w:rsidR="001A4317" w:rsidRPr="001A4317" w:rsidRDefault="001A4317" w:rsidP="001A4317">
            <w:pPr>
              <w:pStyle w:val="a6"/>
              <w:jc w:val="center"/>
              <w:rPr>
                <w:b/>
                <w:bCs/>
              </w:rPr>
            </w:pPr>
            <w:r w:rsidRPr="001A4317">
              <w:rPr>
                <w:rFonts w:hint="eastAsia"/>
                <w:b/>
                <w:bCs/>
              </w:rPr>
              <w:t>条款号</w:t>
            </w:r>
          </w:p>
        </w:tc>
        <w:tc>
          <w:tcPr>
            <w:tcW w:w="1984" w:type="dxa"/>
            <w:vAlign w:val="center"/>
          </w:tcPr>
          <w:p w:rsidR="001A4317" w:rsidRPr="001A4317" w:rsidRDefault="001A4317" w:rsidP="001A4317">
            <w:pPr>
              <w:pStyle w:val="a6"/>
              <w:jc w:val="center"/>
              <w:rPr>
                <w:b/>
                <w:bCs/>
              </w:rPr>
            </w:pPr>
            <w:r w:rsidRPr="001A4317">
              <w:rPr>
                <w:rFonts w:hint="eastAsia"/>
                <w:b/>
                <w:bCs/>
              </w:rPr>
              <w:t>项</w:t>
            </w:r>
            <w:r w:rsidRPr="001A4317">
              <w:rPr>
                <w:rFonts w:hint="eastAsia"/>
                <w:b/>
                <w:bCs/>
              </w:rPr>
              <w:t xml:space="preserve">   </w:t>
            </w:r>
            <w:r w:rsidRPr="001A4317">
              <w:rPr>
                <w:rFonts w:hint="eastAsia"/>
                <w:b/>
                <w:bCs/>
              </w:rPr>
              <w:t>目</w:t>
            </w:r>
          </w:p>
        </w:tc>
        <w:tc>
          <w:tcPr>
            <w:tcW w:w="5528" w:type="dxa"/>
            <w:vAlign w:val="center"/>
          </w:tcPr>
          <w:p w:rsidR="001A4317" w:rsidRPr="001A4317" w:rsidRDefault="001A4317" w:rsidP="001A4317">
            <w:pPr>
              <w:pStyle w:val="a6"/>
              <w:jc w:val="center"/>
              <w:rPr>
                <w:b/>
                <w:bCs/>
              </w:rPr>
            </w:pPr>
            <w:r w:rsidRPr="001A4317">
              <w:rPr>
                <w:rFonts w:hint="eastAsia"/>
                <w:b/>
                <w:bCs/>
              </w:rPr>
              <w:t>内</w:t>
            </w:r>
            <w:r w:rsidRPr="001A4317">
              <w:rPr>
                <w:rFonts w:hint="eastAsia"/>
                <w:b/>
                <w:bCs/>
              </w:rPr>
              <w:t xml:space="preserve">     </w:t>
            </w:r>
            <w:r w:rsidRPr="001A4317">
              <w:rPr>
                <w:rFonts w:hint="eastAsia"/>
                <w:b/>
                <w:bCs/>
              </w:rPr>
              <w:t>容</w:t>
            </w:r>
          </w:p>
        </w:tc>
      </w:tr>
      <w:tr w:rsidR="001A4317" w:rsidRPr="007619C1" w:rsidTr="001A4317">
        <w:trPr>
          <w:trHeight w:val="445"/>
          <w:jc w:val="center"/>
        </w:trPr>
        <w:tc>
          <w:tcPr>
            <w:tcW w:w="978" w:type="dxa"/>
            <w:vAlign w:val="center"/>
          </w:tcPr>
          <w:p w:rsidR="001A4317" w:rsidRPr="007619C1" w:rsidRDefault="001A4317" w:rsidP="001A4317">
            <w:pPr>
              <w:pStyle w:val="a6"/>
              <w:jc w:val="center"/>
            </w:pPr>
            <w:r>
              <w:rPr>
                <w:rFonts w:hint="eastAsia"/>
              </w:rPr>
              <w:t>1.1</w:t>
            </w:r>
          </w:p>
        </w:tc>
        <w:tc>
          <w:tcPr>
            <w:tcW w:w="1984" w:type="dxa"/>
            <w:vAlign w:val="center"/>
          </w:tcPr>
          <w:p w:rsidR="001A4317" w:rsidRPr="007619C1" w:rsidRDefault="001A4317" w:rsidP="001A4317">
            <w:pPr>
              <w:pStyle w:val="a6"/>
            </w:pPr>
            <w:r>
              <w:rPr>
                <w:rFonts w:hint="eastAsia"/>
              </w:rPr>
              <w:t>项目名称</w:t>
            </w:r>
          </w:p>
        </w:tc>
        <w:tc>
          <w:tcPr>
            <w:tcW w:w="5528" w:type="dxa"/>
            <w:vAlign w:val="center"/>
          </w:tcPr>
          <w:p w:rsidR="001A4317" w:rsidRPr="007619C1" w:rsidRDefault="001A4317" w:rsidP="001A4317">
            <w:pPr>
              <w:pStyle w:val="a6"/>
            </w:pPr>
            <w:r>
              <w:rPr>
                <w:rFonts w:hint="eastAsia"/>
              </w:rPr>
              <w:t>江西省中西医结合医院</w:t>
            </w:r>
            <w:r w:rsidRPr="00A51307">
              <w:rPr>
                <w:rFonts w:hint="eastAsia"/>
              </w:rPr>
              <w:t>“互联网</w:t>
            </w:r>
            <w:r w:rsidRPr="00A51307">
              <w:rPr>
                <w:rFonts w:hint="eastAsia"/>
              </w:rPr>
              <w:t>+</w:t>
            </w:r>
            <w:r w:rsidRPr="00A51307">
              <w:rPr>
                <w:rFonts w:hint="eastAsia"/>
              </w:rPr>
              <w:t>护理服务”平台</w:t>
            </w:r>
            <w:r>
              <w:rPr>
                <w:rFonts w:hint="eastAsia"/>
              </w:rPr>
              <w:t>项目</w:t>
            </w:r>
          </w:p>
        </w:tc>
      </w:tr>
      <w:tr w:rsidR="001A4317" w:rsidRPr="007619C1" w:rsidTr="001A4317">
        <w:trPr>
          <w:trHeight w:val="1193"/>
          <w:jc w:val="center"/>
        </w:trPr>
        <w:tc>
          <w:tcPr>
            <w:tcW w:w="978" w:type="dxa"/>
            <w:vAlign w:val="center"/>
          </w:tcPr>
          <w:p w:rsidR="001A4317" w:rsidRPr="007619C1" w:rsidRDefault="001A4317" w:rsidP="001A4317">
            <w:pPr>
              <w:pStyle w:val="a6"/>
              <w:jc w:val="center"/>
            </w:pPr>
            <w:r w:rsidRPr="007619C1">
              <w:rPr>
                <w:rFonts w:hint="eastAsia"/>
              </w:rPr>
              <w:t>1</w:t>
            </w:r>
            <w:r>
              <w:rPr>
                <w:rFonts w:hint="eastAsia"/>
              </w:rPr>
              <w:t>.2</w:t>
            </w:r>
          </w:p>
        </w:tc>
        <w:tc>
          <w:tcPr>
            <w:tcW w:w="1984" w:type="dxa"/>
            <w:vAlign w:val="center"/>
          </w:tcPr>
          <w:p w:rsidR="001A4317" w:rsidRPr="007619C1" w:rsidRDefault="001A4317" w:rsidP="001A4317">
            <w:pPr>
              <w:pStyle w:val="a6"/>
            </w:pPr>
            <w:r w:rsidRPr="007619C1">
              <w:rPr>
                <w:rFonts w:hint="eastAsia"/>
              </w:rPr>
              <w:t>采购人</w:t>
            </w:r>
          </w:p>
        </w:tc>
        <w:tc>
          <w:tcPr>
            <w:tcW w:w="5528" w:type="dxa"/>
            <w:vAlign w:val="center"/>
          </w:tcPr>
          <w:p w:rsidR="001A4317" w:rsidRDefault="001A4317" w:rsidP="001A4317">
            <w:pPr>
              <w:pStyle w:val="a6"/>
            </w:pPr>
            <w:r>
              <w:rPr>
                <w:rFonts w:hint="eastAsia"/>
              </w:rPr>
              <w:t>名称：</w:t>
            </w:r>
            <w:r w:rsidRPr="001A4317">
              <w:rPr>
                <w:rFonts w:hint="eastAsia"/>
              </w:rPr>
              <w:t>江西省中西医结合医院</w:t>
            </w:r>
          </w:p>
          <w:p w:rsidR="001A4317" w:rsidRDefault="001A4317" w:rsidP="001A4317">
            <w:pPr>
              <w:pStyle w:val="a6"/>
            </w:pPr>
            <w:r>
              <w:rPr>
                <w:rFonts w:hint="eastAsia"/>
              </w:rPr>
              <w:t>地址：</w:t>
            </w:r>
            <w:r w:rsidR="00072270">
              <w:rPr>
                <w:rFonts w:hint="eastAsia"/>
              </w:rPr>
              <w:t>江西省南昌市西湖区八一大道</w:t>
            </w:r>
            <w:r w:rsidR="00072270">
              <w:rPr>
                <w:rFonts w:hint="eastAsia"/>
              </w:rPr>
              <w:t>90</w:t>
            </w:r>
            <w:r w:rsidR="00072270">
              <w:rPr>
                <w:rFonts w:hint="eastAsia"/>
              </w:rPr>
              <w:t>号</w:t>
            </w:r>
          </w:p>
          <w:p w:rsidR="001A4317" w:rsidRPr="007619C1" w:rsidRDefault="001A4317" w:rsidP="00072270">
            <w:pPr>
              <w:pStyle w:val="a6"/>
            </w:pPr>
            <w:r>
              <w:rPr>
                <w:rFonts w:hint="eastAsia"/>
              </w:rPr>
              <w:t>联系方式：</w:t>
            </w:r>
            <w:r w:rsidR="00072270">
              <w:rPr>
                <w:rFonts w:hint="eastAsia"/>
              </w:rPr>
              <w:t>0791-86283944</w:t>
            </w:r>
          </w:p>
        </w:tc>
      </w:tr>
      <w:tr w:rsidR="001A4317" w:rsidRPr="007619C1" w:rsidTr="001A4317">
        <w:trPr>
          <w:trHeight w:val="300"/>
          <w:jc w:val="center"/>
        </w:trPr>
        <w:tc>
          <w:tcPr>
            <w:tcW w:w="978" w:type="dxa"/>
            <w:vAlign w:val="center"/>
          </w:tcPr>
          <w:p w:rsidR="001A4317" w:rsidRPr="007619C1" w:rsidRDefault="001A4317" w:rsidP="001A4317">
            <w:pPr>
              <w:pStyle w:val="a6"/>
              <w:jc w:val="center"/>
            </w:pPr>
            <w:r>
              <w:rPr>
                <w:rFonts w:hint="eastAsia"/>
              </w:rPr>
              <w:t>2.1</w:t>
            </w:r>
          </w:p>
        </w:tc>
        <w:tc>
          <w:tcPr>
            <w:tcW w:w="1984" w:type="dxa"/>
            <w:vAlign w:val="center"/>
          </w:tcPr>
          <w:p w:rsidR="001A4317" w:rsidRPr="007619C1" w:rsidRDefault="001A4317" w:rsidP="001A4317">
            <w:pPr>
              <w:pStyle w:val="a6"/>
            </w:pPr>
            <w:r w:rsidRPr="007619C1">
              <w:rPr>
                <w:rFonts w:hint="eastAsia"/>
              </w:rPr>
              <w:t>合格</w:t>
            </w:r>
            <w:r>
              <w:rPr>
                <w:rFonts w:hint="eastAsia"/>
              </w:rPr>
              <w:t>投标人须满足的资格要求</w:t>
            </w:r>
          </w:p>
        </w:tc>
        <w:tc>
          <w:tcPr>
            <w:tcW w:w="5528" w:type="dxa"/>
            <w:vAlign w:val="center"/>
          </w:tcPr>
          <w:p w:rsidR="001A4317" w:rsidRPr="007619C1" w:rsidRDefault="001A4317" w:rsidP="001A4317">
            <w:pPr>
              <w:pStyle w:val="a6"/>
            </w:pPr>
            <w:r>
              <w:rPr>
                <w:rFonts w:hint="eastAsia"/>
              </w:rPr>
              <w:t>详见比选公告</w:t>
            </w:r>
          </w:p>
        </w:tc>
      </w:tr>
      <w:tr w:rsidR="001A4317" w:rsidRPr="007619C1" w:rsidTr="001A4317">
        <w:trPr>
          <w:trHeight w:val="300"/>
          <w:jc w:val="center"/>
        </w:trPr>
        <w:tc>
          <w:tcPr>
            <w:tcW w:w="978" w:type="dxa"/>
            <w:vAlign w:val="center"/>
          </w:tcPr>
          <w:p w:rsidR="001A4317" w:rsidRPr="007619C1" w:rsidRDefault="001A4317" w:rsidP="001A4317">
            <w:pPr>
              <w:pStyle w:val="a6"/>
              <w:jc w:val="center"/>
            </w:pPr>
            <w:r>
              <w:rPr>
                <w:rFonts w:hint="eastAsia"/>
              </w:rPr>
              <w:t>2.2</w:t>
            </w:r>
          </w:p>
        </w:tc>
        <w:tc>
          <w:tcPr>
            <w:tcW w:w="1984" w:type="dxa"/>
            <w:vAlign w:val="center"/>
          </w:tcPr>
          <w:p w:rsidR="001A4317" w:rsidRPr="007619C1" w:rsidRDefault="001A4317" w:rsidP="001A4317">
            <w:pPr>
              <w:pStyle w:val="a6"/>
              <w:rPr>
                <w:bCs/>
              </w:rPr>
            </w:pPr>
            <w:r w:rsidRPr="00090315">
              <w:rPr>
                <w:rFonts w:hint="eastAsia"/>
              </w:rPr>
              <w:t>是否为专门面向中小企业采购</w:t>
            </w:r>
          </w:p>
        </w:tc>
        <w:tc>
          <w:tcPr>
            <w:tcW w:w="5528" w:type="dxa"/>
            <w:vAlign w:val="center"/>
          </w:tcPr>
          <w:p w:rsidR="001A4317" w:rsidRPr="007619C1" w:rsidRDefault="001A4317" w:rsidP="001A4317">
            <w:pPr>
              <w:pStyle w:val="a6"/>
            </w:pPr>
            <w:r w:rsidRPr="007619C1">
              <w:rPr>
                <w:rFonts w:hint="eastAsia"/>
              </w:rPr>
              <w:sym w:font="Wingdings 2" w:char="00A3"/>
            </w:r>
            <w:r w:rsidRPr="007619C1">
              <w:rPr>
                <w:rFonts w:hint="eastAsia"/>
              </w:rPr>
              <w:t>是</w:t>
            </w:r>
          </w:p>
          <w:p w:rsidR="001A4317" w:rsidRPr="007619C1" w:rsidRDefault="001A4317" w:rsidP="001A4317">
            <w:pPr>
              <w:pStyle w:val="a6"/>
              <w:rPr>
                <w:bCs/>
              </w:rPr>
            </w:pPr>
            <w:r w:rsidRPr="007619C1">
              <w:rPr>
                <w:rFonts w:ascii="Segoe UI Symbol" w:hAnsi="Segoe UI Symbol" w:cs="Segoe UI Symbol"/>
              </w:rPr>
              <w:t>☑</w:t>
            </w:r>
            <w:r w:rsidRPr="007619C1">
              <w:rPr>
                <w:rFonts w:hint="eastAsia"/>
              </w:rPr>
              <w:t>否</w:t>
            </w:r>
          </w:p>
        </w:tc>
      </w:tr>
      <w:tr w:rsidR="001A4317" w:rsidRPr="007619C1" w:rsidTr="001A4317">
        <w:trPr>
          <w:trHeight w:val="300"/>
          <w:jc w:val="center"/>
        </w:trPr>
        <w:tc>
          <w:tcPr>
            <w:tcW w:w="978" w:type="dxa"/>
            <w:vAlign w:val="center"/>
          </w:tcPr>
          <w:p w:rsidR="001A4317" w:rsidRPr="007619C1" w:rsidRDefault="001A4317" w:rsidP="001A4317">
            <w:pPr>
              <w:pStyle w:val="a6"/>
              <w:jc w:val="center"/>
            </w:pPr>
            <w:r>
              <w:rPr>
                <w:rFonts w:hint="eastAsia"/>
              </w:rPr>
              <w:t>2.3</w:t>
            </w:r>
          </w:p>
        </w:tc>
        <w:tc>
          <w:tcPr>
            <w:tcW w:w="1984" w:type="dxa"/>
            <w:vAlign w:val="center"/>
          </w:tcPr>
          <w:p w:rsidR="001A4317" w:rsidRPr="007619C1" w:rsidRDefault="001A4317" w:rsidP="001A4317">
            <w:pPr>
              <w:pStyle w:val="a6"/>
            </w:pPr>
            <w:r w:rsidRPr="007619C1">
              <w:rPr>
                <w:rFonts w:hint="eastAsia"/>
              </w:rPr>
              <w:t>是否有政府强制采购的节能产品</w:t>
            </w:r>
          </w:p>
        </w:tc>
        <w:tc>
          <w:tcPr>
            <w:tcW w:w="5528" w:type="dxa"/>
            <w:vAlign w:val="center"/>
          </w:tcPr>
          <w:p w:rsidR="001A4317" w:rsidRPr="007619C1" w:rsidRDefault="001A4317" w:rsidP="001A4317">
            <w:pPr>
              <w:pStyle w:val="a6"/>
            </w:pPr>
            <w:r w:rsidRPr="007619C1">
              <w:rPr>
                <w:rFonts w:hint="eastAsia"/>
              </w:rPr>
              <w:sym w:font="Wingdings 2" w:char="00A3"/>
            </w:r>
            <w:r w:rsidRPr="007619C1">
              <w:rPr>
                <w:rFonts w:hint="eastAsia"/>
              </w:rPr>
              <w:t>有，具体产品为</w:t>
            </w:r>
          </w:p>
          <w:p w:rsidR="001A4317" w:rsidRPr="007619C1" w:rsidRDefault="001A4317" w:rsidP="001A4317">
            <w:pPr>
              <w:pStyle w:val="a6"/>
            </w:pPr>
            <w:r w:rsidRPr="007619C1">
              <w:rPr>
                <w:rFonts w:ascii="Segoe UI Symbol" w:hAnsi="Segoe UI Symbol" w:cs="Segoe UI Symbol"/>
              </w:rPr>
              <w:t>☑</w:t>
            </w:r>
            <w:r w:rsidRPr="007619C1">
              <w:rPr>
                <w:rFonts w:hint="eastAsia"/>
              </w:rPr>
              <w:t>没有</w:t>
            </w:r>
          </w:p>
        </w:tc>
      </w:tr>
      <w:tr w:rsidR="001A4317" w:rsidRPr="007619C1" w:rsidTr="001A4317">
        <w:trPr>
          <w:trHeight w:val="449"/>
          <w:jc w:val="center"/>
        </w:trPr>
        <w:tc>
          <w:tcPr>
            <w:tcW w:w="978" w:type="dxa"/>
            <w:vAlign w:val="center"/>
          </w:tcPr>
          <w:p w:rsidR="001A4317" w:rsidRPr="007619C1" w:rsidRDefault="001A4317" w:rsidP="001A4317">
            <w:pPr>
              <w:pStyle w:val="a6"/>
              <w:jc w:val="center"/>
            </w:pPr>
            <w:r>
              <w:rPr>
                <w:rFonts w:hint="eastAsia"/>
              </w:rPr>
              <w:t>2.4</w:t>
            </w:r>
          </w:p>
        </w:tc>
        <w:tc>
          <w:tcPr>
            <w:tcW w:w="1984" w:type="dxa"/>
            <w:vAlign w:val="center"/>
          </w:tcPr>
          <w:p w:rsidR="001A4317" w:rsidRPr="007619C1" w:rsidRDefault="001A4317" w:rsidP="001A4317">
            <w:pPr>
              <w:pStyle w:val="a6"/>
            </w:pPr>
            <w:r w:rsidRPr="007619C1">
              <w:rPr>
                <w:rFonts w:hint="eastAsia"/>
                <w:bCs/>
              </w:rPr>
              <w:t>是否允许联合体参加采购活动</w:t>
            </w:r>
          </w:p>
        </w:tc>
        <w:tc>
          <w:tcPr>
            <w:tcW w:w="5528" w:type="dxa"/>
            <w:vAlign w:val="center"/>
          </w:tcPr>
          <w:p w:rsidR="001A4317" w:rsidRPr="007619C1" w:rsidRDefault="00090315" w:rsidP="001A4317">
            <w:pPr>
              <w:pStyle w:val="a6"/>
            </w:pPr>
            <w:r w:rsidRPr="007619C1">
              <w:rPr>
                <w:rFonts w:ascii="Segoe UI Symbol" w:hAnsi="Segoe UI Symbol" w:cs="Segoe UI Symbol"/>
              </w:rPr>
              <w:t>☑</w:t>
            </w:r>
            <w:r w:rsidR="001A4317" w:rsidRPr="007619C1">
              <w:rPr>
                <w:rFonts w:hint="eastAsia"/>
              </w:rPr>
              <w:t>是</w:t>
            </w:r>
          </w:p>
          <w:p w:rsidR="001A4317" w:rsidRPr="007619C1" w:rsidRDefault="00090315" w:rsidP="001A4317">
            <w:pPr>
              <w:pStyle w:val="a6"/>
            </w:pPr>
            <w:r w:rsidRPr="007619C1">
              <w:rPr>
                <w:rFonts w:hint="eastAsia"/>
              </w:rPr>
              <w:sym w:font="Wingdings 2" w:char="00A3"/>
            </w:r>
            <w:r w:rsidR="001A4317" w:rsidRPr="007619C1">
              <w:rPr>
                <w:rFonts w:hint="eastAsia"/>
              </w:rPr>
              <w:t>否</w:t>
            </w:r>
          </w:p>
        </w:tc>
      </w:tr>
      <w:tr w:rsidR="001A4317" w:rsidRPr="007619C1" w:rsidTr="001A4317">
        <w:trPr>
          <w:trHeight w:val="449"/>
          <w:jc w:val="center"/>
        </w:trPr>
        <w:tc>
          <w:tcPr>
            <w:tcW w:w="978" w:type="dxa"/>
            <w:vAlign w:val="center"/>
          </w:tcPr>
          <w:p w:rsidR="001A4317" w:rsidRDefault="001A4317" w:rsidP="001A4317">
            <w:pPr>
              <w:pStyle w:val="a6"/>
              <w:jc w:val="center"/>
            </w:pPr>
            <w:r>
              <w:rPr>
                <w:rFonts w:hint="eastAsia"/>
              </w:rPr>
              <w:t>2.5</w:t>
            </w:r>
          </w:p>
        </w:tc>
        <w:tc>
          <w:tcPr>
            <w:tcW w:w="1984" w:type="dxa"/>
            <w:vAlign w:val="center"/>
          </w:tcPr>
          <w:p w:rsidR="001A4317" w:rsidRPr="007619C1" w:rsidRDefault="001A4317" w:rsidP="001A4317">
            <w:pPr>
              <w:pStyle w:val="a6"/>
              <w:rPr>
                <w:bCs/>
              </w:rPr>
            </w:pPr>
            <w:r>
              <w:rPr>
                <w:rFonts w:hint="eastAsia"/>
                <w:bCs/>
              </w:rPr>
              <w:t>实质性要求</w:t>
            </w:r>
          </w:p>
        </w:tc>
        <w:tc>
          <w:tcPr>
            <w:tcW w:w="5528" w:type="dxa"/>
            <w:vAlign w:val="center"/>
          </w:tcPr>
          <w:p w:rsidR="001A4317" w:rsidRDefault="001A4317" w:rsidP="001A4317">
            <w:pPr>
              <w:pStyle w:val="a6"/>
            </w:pPr>
            <w:r>
              <w:rPr>
                <w:rFonts w:hint="eastAsia"/>
              </w:rPr>
              <w:t>实质性要求是指招标文件中带有★号标识内容（包括本级及其下级编号中所有内容）等文字说明的要求。</w:t>
            </w:r>
          </w:p>
          <w:p w:rsidR="001A4317" w:rsidRDefault="001A4317" w:rsidP="001A4317">
            <w:pPr>
              <w:pStyle w:val="a6"/>
            </w:pPr>
            <w:r>
              <w:rPr>
                <w:rFonts w:hint="eastAsia"/>
              </w:rPr>
              <w:t>对招标文件的实质性要求进行响应是指与招标文件中带有★号标识内容的文字说明、条件和规格等要求相符。</w:t>
            </w:r>
          </w:p>
          <w:p w:rsidR="001A4317" w:rsidRPr="007619C1" w:rsidRDefault="001A4317" w:rsidP="001A4317">
            <w:pPr>
              <w:pStyle w:val="a6"/>
            </w:pPr>
            <w:r>
              <w:rPr>
                <w:rFonts w:hint="eastAsia"/>
              </w:rPr>
              <w:t>如果投标文件没有对招标文件的实质性要求进行响应，或者响应内容不满足要求，将作为无效投标处理，投标人不得再对投标文件进行任何修正从而使其投标成为实质上响</w:t>
            </w:r>
            <w:r>
              <w:rPr>
                <w:rFonts w:hint="eastAsia"/>
              </w:rPr>
              <w:lastRenderedPageBreak/>
              <w:t>应的投标。</w:t>
            </w:r>
          </w:p>
        </w:tc>
      </w:tr>
      <w:tr w:rsidR="001A4317" w:rsidRPr="007619C1" w:rsidTr="001A4317">
        <w:trPr>
          <w:trHeight w:val="429"/>
          <w:jc w:val="center"/>
        </w:trPr>
        <w:tc>
          <w:tcPr>
            <w:tcW w:w="978" w:type="dxa"/>
            <w:vAlign w:val="center"/>
          </w:tcPr>
          <w:p w:rsidR="001A4317" w:rsidRPr="007619C1" w:rsidRDefault="001A4317" w:rsidP="001A4317">
            <w:pPr>
              <w:pStyle w:val="a6"/>
              <w:jc w:val="center"/>
            </w:pPr>
            <w:r>
              <w:rPr>
                <w:rFonts w:hint="eastAsia"/>
              </w:rPr>
              <w:lastRenderedPageBreak/>
              <w:t>3</w:t>
            </w:r>
          </w:p>
        </w:tc>
        <w:tc>
          <w:tcPr>
            <w:tcW w:w="1984" w:type="dxa"/>
            <w:vAlign w:val="center"/>
          </w:tcPr>
          <w:p w:rsidR="001A4317" w:rsidRPr="007619C1" w:rsidRDefault="001A4317" w:rsidP="001A4317">
            <w:pPr>
              <w:pStyle w:val="a6"/>
              <w:rPr>
                <w:bCs/>
              </w:rPr>
            </w:pPr>
            <w:r w:rsidRPr="007619C1">
              <w:rPr>
                <w:rFonts w:hint="eastAsia"/>
              </w:rPr>
              <w:t>项目预算最高限价</w:t>
            </w:r>
          </w:p>
        </w:tc>
        <w:tc>
          <w:tcPr>
            <w:tcW w:w="5528" w:type="dxa"/>
            <w:vAlign w:val="center"/>
          </w:tcPr>
          <w:p w:rsidR="001A4317" w:rsidRPr="00FB5FD3" w:rsidRDefault="00247265" w:rsidP="001A4317">
            <w:pPr>
              <w:pStyle w:val="a6"/>
              <w:rPr>
                <w:b/>
              </w:rPr>
            </w:pPr>
            <w:r w:rsidRPr="00247265">
              <w:rPr>
                <w:rFonts w:hint="eastAsia"/>
                <w:b/>
              </w:rPr>
              <w:t>采用平台服务分成模式，即每例“互联网</w:t>
            </w:r>
            <w:r w:rsidRPr="00247265">
              <w:rPr>
                <w:rFonts w:hint="eastAsia"/>
                <w:b/>
              </w:rPr>
              <w:t>+</w:t>
            </w:r>
            <w:r w:rsidRPr="00247265">
              <w:rPr>
                <w:rFonts w:hint="eastAsia"/>
                <w:b/>
              </w:rPr>
              <w:t>护理服务”的“咨</w:t>
            </w:r>
            <w:r w:rsidRPr="001743D1">
              <w:rPr>
                <w:rFonts w:hint="eastAsia"/>
                <w:b/>
              </w:rPr>
              <w:t>询费”或“上门服务费”，按照固定比例分成，比例最高不得超过</w:t>
            </w:r>
            <w:r w:rsidRPr="001743D1">
              <w:rPr>
                <w:rFonts w:hint="eastAsia"/>
                <w:b/>
              </w:rPr>
              <w:t>25%</w:t>
            </w:r>
            <w:r w:rsidR="00FB5FD3" w:rsidRPr="001743D1">
              <w:rPr>
                <w:rFonts w:hint="eastAsia"/>
                <w:b/>
              </w:rPr>
              <w:t>（</w:t>
            </w:r>
            <w:r w:rsidR="001A4317" w:rsidRPr="001743D1">
              <w:rPr>
                <w:rFonts w:hint="eastAsia"/>
              </w:rPr>
              <w:t>超出最高限价将按废标处理</w:t>
            </w:r>
            <w:r w:rsidR="00FB5FD3" w:rsidRPr="001743D1">
              <w:rPr>
                <w:rFonts w:hint="eastAsia"/>
              </w:rPr>
              <w:t>）</w:t>
            </w:r>
            <w:r w:rsidR="001A4317" w:rsidRPr="001743D1">
              <w:rPr>
                <w:rFonts w:hint="eastAsia"/>
              </w:rPr>
              <w:t>。</w:t>
            </w:r>
          </w:p>
        </w:tc>
      </w:tr>
      <w:tr w:rsidR="001A4317" w:rsidRPr="007619C1" w:rsidTr="001A4317">
        <w:trPr>
          <w:trHeight w:val="367"/>
          <w:jc w:val="center"/>
        </w:trPr>
        <w:tc>
          <w:tcPr>
            <w:tcW w:w="978" w:type="dxa"/>
            <w:vAlign w:val="center"/>
          </w:tcPr>
          <w:p w:rsidR="001A4317" w:rsidRPr="007619C1" w:rsidRDefault="001A4317" w:rsidP="001A4317">
            <w:pPr>
              <w:pStyle w:val="a6"/>
              <w:jc w:val="center"/>
            </w:pPr>
            <w:r w:rsidRPr="007619C1">
              <w:rPr>
                <w:rFonts w:hint="eastAsia"/>
              </w:rPr>
              <w:t>4</w:t>
            </w:r>
          </w:p>
        </w:tc>
        <w:tc>
          <w:tcPr>
            <w:tcW w:w="1984" w:type="dxa"/>
            <w:vAlign w:val="center"/>
          </w:tcPr>
          <w:p w:rsidR="001A4317" w:rsidRPr="007619C1" w:rsidRDefault="001A4317" w:rsidP="001A4317">
            <w:pPr>
              <w:pStyle w:val="a6"/>
              <w:rPr>
                <w:bCs/>
              </w:rPr>
            </w:pPr>
            <w:r w:rsidRPr="007619C1">
              <w:rPr>
                <w:rFonts w:hint="eastAsia"/>
                <w:bCs/>
              </w:rPr>
              <w:t>计量单位</w:t>
            </w:r>
          </w:p>
        </w:tc>
        <w:tc>
          <w:tcPr>
            <w:tcW w:w="5528" w:type="dxa"/>
            <w:vAlign w:val="center"/>
          </w:tcPr>
          <w:p w:rsidR="001A4317" w:rsidRPr="007619C1" w:rsidRDefault="001A4317" w:rsidP="001A4317">
            <w:pPr>
              <w:pStyle w:val="a6"/>
              <w:rPr>
                <w:bCs/>
              </w:rPr>
            </w:pPr>
            <w:r w:rsidRPr="007619C1">
              <w:rPr>
                <w:rFonts w:hint="eastAsia"/>
                <w:bCs/>
              </w:rPr>
              <w:t>中华人民共和国法定计量单位</w:t>
            </w:r>
          </w:p>
        </w:tc>
      </w:tr>
      <w:tr w:rsidR="001A4317" w:rsidRPr="007619C1" w:rsidTr="001A4317">
        <w:trPr>
          <w:trHeight w:val="300"/>
          <w:jc w:val="center"/>
        </w:trPr>
        <w:tc>
          <w:tcPr>
            <w:tcW w:w="978" w:type="dxa"/>
            <w:vAlign w:val="center"/>
          </w:tcPr>
          <w:p w:rsidR="001A4317" w:rsidRPr="007619C1" w:rsidRDefault="001A4317" w:rsidP="001A4317">
            <w:pPr>
              <w:pStyle w:val="a6"/>
              <w:jc w:val="center"/>
            </w:pPr>
            <w:r>
              <w:rPr>
                <w:rFonts w:hint="eastAsia"/>
              </w:rPr>
              <w:t>5</w:t>
            </w:r>
          </w:p>
        </w:tc>
        <w:tc>
          <w:tcPr>
            <w:tcW w:w="1984" w:type="dxa"/>
            <w:vAlign w:val="center"/>
          </w:tcPr>
          <w:p w:rsidR="001A4317" w:rsidRPr="007619C1" w:rsidRDefault="001A4317" w:rsidP="001A4317">
            <w:pPr>
              <w:pStyle w:val="a6"/>
            </w:pPr>
            <w:r w:rsidRPr="007619C1">
              <w:rPr>
                <w:rFonts w:hint="eastAsia"/>
              </w:rPr>
              <w:t>现场考察、</w:t>
            </w:r>
            <w:r>
              <w:rPr>
                <w:rFonts w:hint="eastAsia"/>
              </w:rPr>
              <w:t>投标</w:t>
            </w:r>
            <w:r w:rsidRPr="007619C1">
              <w:rPr>
                <w:rFonts w:hint="eastAsia"/>
              </w:rPr>
              <w:t>前答疑会</w:t>
            </w:r>
          </w:p>
        </w:tc>
        <w:tc>
          <w:tcPr>
            <w:tcW w:w="5528" w:type="dxa"/>
            <w:vAlign w:val="center"/>
          </w:tcPr>
          <w:p w:rsidR="001A4317" w:rsidRPr="007619C1" w:rsidRDefault="001A4317" w:rsidP="001A4317">
            <w:pPr>
              <w:pStyle w:val="a6"/>
            </w:pPr>
            <w:r w:rsidRPr="007619C1">
              <w:rPr>
                <w:rFonts w:ascii="Segoe UI Symbol" w:hAnsi="Segoe UI Symbol" w:cs="Segoe UI Symbol"/>
              </w:rPr>
              <w:t>☑</w:t>
            </w:r>
            <w:r w:rsidRPr="007619C1">
              <w:rPr>
                <w:rFonts w:hint="eastAsia"/>
              </w:rPr>
              <w:t>不组织</w:t>
            </w:r>
          </w:p>
          <w:p w:rsidR="001A4317" w:rsidRPr="007619C1" w:rsidRDefault="001A4317" w:rsidP="001A4317">
            <w:pPr>
              <w:pStyle w:val="a6"/>
            </w:pPr>
            <w:r w:rsidRPr="007619C1">
              <w:rPr>
                <w:rFonts w:hint="eastAsia"/>
              </w:rPr>
              <w:sym w:font="Wingdings 2" w:char="00A3"/>
            </w:r>
            <w:r w:rsidRPr="007619C1">
              <w:rPr>
                <w:rFonts w:hint="eastAsia"/>
              </w:rPr>
              <w:t>组织，时</w:t>
            </w:r>
            <w:r w:rsidRPr="007619C1">
              <w:rPr>
                <w:rFonts w:hint="eastAsia"/>
              </w:rPr>
              <w:t xml:space="preserve">  </w:t>
            </w:r>
            <w:r w:rsidRPr="007619C1">
              <w:rPr>
                <w:rFonts w:hint="eastAsia"/>
              </w:rPr>
              <w:t>间：</w:t>
            </w:r>
            <w:r w:rsidRPr="007619C1">
              <w:rPr>
                <w:rFonts w:hint="eastAsia"/>
                <w:bCs/>
                <w:u w:val="single"/>
              </w:rPr>
              <w:t xml:space="preserve">         </w:t>
            </w:r>
          </w:p>
          <w:p w:rsidR="001A4317" w:rsidRPr="007619C1" w:rsidRDefault="001A4317" w:rsidP="001A4317">
            <w:pPr>
              <w:pStyle w:val="a6"/>
            </w:pPr>
            <w:r w:rsidRPr="007619C1">
              <w:rPr>
                <w:rFonts w:hint="eastAsia"/>
              </w:rPr>
              <w:t>地</w:t>
            </w:r>
            <w:r w:rsidRPr="007619C1">
              <w:rPr>
                <w:rFonts w:hint="eastAsia"/>
              </w:rPr>
              <w:t xml:space="preserve">  </w:t>
            </w:r>
            <w:r w:rsidRPr="007619C1">
              <w:rPr>
                <w:rFonts w:hint="eastAsia"/>
              </w:rPr>
              <w:t>点：</w:t>
            </w:r>
            <w:r w:rsidRPr="007619C1">
              <w:rPr>
                <w:rFonts w:hint="eastAsia"/>
                <w:bCs/>
                <w:u w:val="single"/>
              </w:rPr>
              <w:t xml:space="preserve">         </w:t>
            </w:r>
          </w:p>
          <w:p w:rsidR="001A4317" w:rsidRPr="007619C1" w:rsidRDefault="001A4317" w:rsidP="001A4317">
            <w:pPr>
              <w:pStyle w:val="a6"/>
            </w:pPr>
            <w:r w:rsidRPr="007619C1">
              <w:rPr>
                <w:rFonts w:hint="eastAsia"/>
              </w:rPr>
              <w:t>联系人：</w:t>
            </w:r>
            <w:r w:rsidRPr="007619C1">
              <w:rPr>
                <w:rFonts w:hint="eastAsia"/>
                <w:bCs/>
                <w:u w:val="single"/>
              </w:rPr>
              <w:t xml:space="preserve">         </w:t>
            </w:r>
          </w:p>
          <w:p w:rsidR="001A4317" w:rsidRPr="007619C1" w:rsidRDefault="001A4317" w:rsidP="001A4317">
            <w:pPr>
              <w:pStyle w:val="a6"/>
            </w:pPr>
            <w:r w:rsidRPr="007619C1">
              <w:rPr>
                <w:rFonts w:hint="eastAsia"/>
              </w:rPr>
              <w:t>电</w:t>
            </w:r>
            <w:r w:rsidRPr="007619C1">
              <w:rPr>
                <w:rFonts w:hint="eastAsia"/>
              </w:rPr>
              <w:t xml:space="preserve">  </w:t>
            </w:r>
            <w:r w:rsidRPr="007619C1">
              <w:rPr>
                <w:rFonts w:hint="eastAsia"/>
              </w:rPr>
              <w:t>话：</w:t>
            </w:r>
            <w:r w:rsidRPr="007619C1">
              <w:rPr>
                <w:rFonts w:hint="eastAsia"/>
                <w:bCs/>
                <w:u w:val="single"/>
              </w:rPr>
              <w:t xml:space="preserve">         </w:t>
            </w:r>
          </w:p>
          <w:p w:rsidR="001A4317" w:rsidRPr="007619C1" w:rsidRDefault="001A4317" w:rsidP="001A4317">
            <w:pPr>
              <w:pStyle w:val="a6"/>
            </w:pPr>
            <w:r w:rsidRPr="007619C1">
              <w:rPr>
                <w:rFonts w:hint="eastAsia"/>
              </w:rPr>
              <w:sym w:font="Wingdings 2" w:char="00A3"/>
            </w:r>
            <w:r w:rsidRPr="007619C1">
              <w:rPr>
                <w:rFonts w:hint="eastAsia"/>
              </w:rPr>
              <w:t>组织，采购文件提供期限截止后以书面形式通知。</w:t>
            </w:r>
          </w:p>
          <w:p w:rsidR="001A4317" w:rsidRPr="007619C1" w:rsidRDefault="001A4317" w:rsidP="001A4317">
            <w:pPr>
              <w:pStyle w:val="a6"/>
              <w:rPr>
                <w:b/>
              </w:rPr>
            </w:pPr>
            <w:r w:rsidRPr="007619C1">
              <w:rPr>
                <w:rFonts w:hint="eastAsia"/>
                <w:b/>
              </w:rPr>
              <w:t>注：本项目不组织现场考察、</w:t>
            </w:r>
            <w:r>
              <w:rPr>
                <w:rFonts w:hint="eastAsia"/>
                <w:b/>
              </w:rPr>
              <w:t>投标</w:t>
            </w:r>
            <w:r w:rsidRPr="007619C1">
              <w:rPr>
                <w:rFonts w:hint="eastAsia"/>
                <w:b/>
              </w:rPr>
              <w:t>前答疑会</w:t>
            </w:r>
          </w:p>
        </w:tc>
      </w:tr>
      <w:tr w:rsidR="001A4317" w:rsidRPr="007619C1" w:rsidTr="001A4317">
        <w:trPr>
          <w:trHeight w:val="579"/>
          <w:jc w:val="center"/>
        </w:trPr>
        <w:tc>
          <w:tcPr>
            <w:tcW w:w="978" w:type="dxa"/>
            <w:vAlign w:val="center"/>
          </w:tcPr>
          <w:p w:rsidR="001A4317" w:rsidRPr="007619C1" w:rsidRDefault="001A4317" w:rsidP="001A4317">
            <w:pPr>
              <w:pStyle w:val="a6"/>
              <w:jc w:val="center"/>
            </w:pPr>
            <w:r>
              <w:rPr>
                <w:rFonts w:hint="eastAsia"/>
              </w:rPr>
              <w:t>6</w:t>
            </w:r>
          </w:p>
        </w:tc>
        <w:tc>
          <w:tcPr>
            <w:tcW w:w="1984" w:type="dxa"/>
            <w:vAlign w:val="center"/>
          </w:tcPr>
          <w:p w:rsidR="001A4317" w:rsidRPr="007619C1" w:rsidRDefault="001A4317" w:rsidP="001A4317">
            <w:pPr>
              <w:pStyle w:val="a6"/>
            </w:pPr>
            <w:r>
              <w:rPr>
                <w:rFonts w:hint="eastAsia"/>
              </w:rPr>
              <w:t>投标</w:t>
            </w:r>
            <w:r w:rsidRPr="007619C1">
              <w:rPr>
                <w:rFonts w:hint="eastAsia"/>
              </w:rPr>
              <w:t>报价货币要求</w:t>
            </w:r>
          </w:p>
        </w:tc>
        <w:tc>
          <w:tcPr>
            <w:tcW w:w="5528" w:type="dxa"/>
            <w:vAlign w:val="center"/>
          </w:tcPr>
          <w:p w:rsidR="001A4317" w:rsidRPr="007619C1" w:rsidRDefault="001A4317" w:rsidP="001A4317">
            <w:pPr>
              <w:pStyle w:val="a6"/>
            </w:pPr>
            <w:r w:rsidRPr="007619C1">
              <w:rPr>
                <w:rFonts w:hint="eastAsia"/>
              </w:rPr>
              <w:t>所有</w:t>
            </w:r>
            <w:r>
              <w:rPr>
                <w:rFonts w:hint="eastAsia"/>
              </w:rPr>
              <w:t>投标</w:t>
            </w:r>
            <w:r w:rsidRPr="007619C1">
              <w:rPr>
                <w:rFonts w:hint="eastAsia"/>
              </w:rPr>
              <w:t>文件中均按</w:t>
            </w:r>
            <w:r w:rsidRPr="007619C1">
              <w:rPr>
                <w:rFonts w:hint="eastAsia"/>
                <w:b/>
                <w:u w:val="single"/>
              </w:rPr>
              <w:t>人民币</w:t>
            </w:r>
            <w:r w:rsidRPr="007619C1">
              <w:rPr>
                <w:rFonts w:hint="eastAsia"/>
              </w:rPr>
              <w:t>货币进行报价。</w:t>
            </w:r>
          </w:p>
        </w:tc>
      </w:tr>
      <w:tr w:rsidR="001A4317" w:rsidRPr="007619C1" w:rsidTr="001A4317">
        <w:trPr>
          <w:trHeight w:val="614"/>
          <w:jc w:val="center"/>
        </w:trPr>
        <w:tc>
          <w:tcPr>
            <w:tcW w:w="978" w:type="dxa"/>
            <w:vAlign w:val="center"/>
          </w:tcPr>
          <w:p w:rsidR="001A4317" w:rsidRPr="007619C1" w:rsidRDefault="001A4317" w:rsidP="001A4317">
            <w:pPr>
              <w:pStyle w:val="a6"/>
              <w:jc w:val="center"/>
            </w:pPr>
            <w:r>
              <w:rPr>
                <w:rFonts w:hint="eastAsia"/>
              </w:rPr>
              <w:t>7</w:t>
            </w:r>
          </w:p>
        </w:tc>
        <w:tc>
          <w:tcPr>
            <w:tcW w:w="1984" w:type="dxa"/>
            <w:vAlign w:val="center"/>
          </w:tcPr>
          <w:p w:rsidR="001A4317" w:rsidRPr="007619C1" w:rsidRDefault="001A4317" w:rsidP="001A4317">
            <w:pPr>
              <w:pStyle w:val="a6"/>
            </w:pPr>
            <w:r>
              <w:rPr>
                <w:rFonts w:hint="eastAsia"/>
              </w:rPr>
              <w:t>投标</w:t>
            </w:r>
            <w:r w:rsidRPr="007619C1">
              <w:rPr>
                <w:rFonts w:hint="eastAsia"/>
              </w:rPr>
              <w:t>保证金</w:t>
            </w:r>
          </w:p>
        </w:tc>
        <w:tc>
          <w:tcPr>
            <w:tcW w:w="5528" w:type="dxa"/>
            <w:vAlign w:val="center"/>
          </w:tcPr>
          <w:p w:rsidR="001A4317" w:rsidRPr="007619C1" w:rsidRDefault="001A4317" w:rsidP="001A4317">
            <w:pPr>
              <w:pStyle w:val="a6"/>
              <w:rPr>
                <w:b/>
              </w:rPr>
            </w:pPr>
            <w:r w:rsidRPr="007619C1">
              <w:rPr>
                <w:rFonts w:hint="eastAsia"/>
              </w:rPr>
              <w:t>本项目不收取</w:t>
            </w:r>
            <w:r>
              <w:rPr>
                <w:rFonts w:hint="eastAsia"/>
              </w:rPr>
              <w:t>投标</w:t>
            </w:r>
            <w:r w:rsidRPr="007619C1">
              <w:rPr>
                <w:rFonts w:hint="eastAsia"/>
              </w:rPr>
              <w:t>保证金</w:t>
            </w:r>
          </w:p>
        </w:tc>
      </w:tr>
      <w:tr w:rsidR="001A4317" w:rsidRPr="007619C1" w:rsidTr="001A4317">
        <w:trPr>
          <w:trHeight w:val="507"/>
          <w:jc w:val="center"/>
        </w:trPr>
        <w:tc>
          <w:tcPr>
            <w:tcW w:w="978" w:type="dxa"/>
            <w:vAlign w:val="center"/>
          </w:tcPr>
          <w:p w:rsidR="001A4317" w:rsidRPr="007619C1" w:rsidRDefault="001A4317" w:rsidP="001A4317">
            <w:pPr>
              <w:pStyle w:val="a6"/>
              <w:jc w:val="center"/>
            </w:pPr>
            <w:r>
              <w:rPr>
                <w:rFonts w:hint="eastAsia"/>
              </w:rPr>
              <w:t>8</w:t>
            </w:r>
          </w:p>
        </w:tc>
        <w:tc>
          <w:tcPr>
            <w:tcW w:w="1984" w:type="dxa"/>
            <w:vAlign w:val="center"/>
          </w:tcPr>
          <w:p w:rsidR="001A4317" w:rsidRPr="007619C1" w:rsidRDefault="001A4317" w:rsidP="001A4317">
            <w:pPr>
              <w:pStyle w:val="a6"/>
            </w:pPr>
            <w:r>
              <w:rPr>
                <w:rFonts w:hint="eastAsia"/>
              </w:rPr>
              <w:t>投标</w:t>
            </w:r>
            <w:r w:rsidRPr="007619C1">
              <w:rPr>
                <w:rFonts w:hint="eastAsia"/>
              </w:rPr>
              <w:t>有效期</w:t>
            </w:r>
          </w:p>
        </w:tc>
        <w:tc>
          <w:tcPr>
            <w:tcW w:w="5528" w:type="dxa"/>
            <w:vAlign w:val="center"/>
          </w:tcPr>
          <w:p w:rsidR="001A4317" w:rsidRPr="007619C1" w:rsidRDefault="001A4317" w:rsidP="001A4317">
            <w:pPr>
              <w:pStyle w:val="a6"/>
            </w:pPr>
            <w:r w:rsidRPr="007619C1">
              <w:rPr>
                <w:rFonts w:hint="eastAsia"/>
                <w:u w:val="single"/>
              </w:rPr>
              <w:t>90</w:t>
            </w:r>
            <w:r w:rsidRPr="007619C1">
              <w:rPr>
                <w:rFonts w:hint="eastAsia"/>
              </w:rPr>
              <w:t>日历日</w:t>
            </w:r>
          </w:p>
        </w:tc>
      </w:tr>
      <w:tr w:rsidR="001A4317" w:rsidRPr="007619C1" w:rsidTr="001A4317">
        <w:trPr>
          <w:trHeight w:val="542"/>
          <w:jc w:val="center"/>
        </w:trPr>
        <w:tc>
          <w:tcPr>
            <w:tcW w:w="978" w:type="dxa"/>
            <w:vAlign w:val="center"/>
          </w:tcPr>
          <w:p w:rsidR="001A4317" w:rsidRPr="007619C1" w:rsidRDefault="001A4317" w:rsidP="001A4317">
            <w:pPr>
              <w:pStyle w:val="a6"/>
              <w:jc w:val="center"/>
            </w:pPr>
            <w:r>
              <w:rPr>
                <w:rFonts w:hint="eastAsia"/>
              </w:rPr>
              <w:t>9.1</w:t>
            </w:r>
          </w:p>
        </w:tc>
        <w:tc>
          <w:tcPr>
            <w:tcW w:w="1984" w:type="dxa"/>
            <w:vAlign w:val="center"/>
          </w:tcPr>
          <w:p w:rsidR="001A4317" w:rsidRPr="001743D1" w:rsidRDefault="001A4317" w:rsidP="001A4317">
            <w:pPr>
              <w:pStyle w:val="a6"/>
            </w:pPr>
            <w:r w:rsidRPr="001743D1">
              <w:rPr>
                <w:rFonts w:hint="eastAsia"/>
              </w:rPr>
              <w:t>投标文件份数</w:t>
            </w:r>
          </w:p>
        </w:tc>
        <w:tc>
          <w:tcPr>
            <w:tcW w:w="5528" w:type="dxa"/>
            <w:vAlign w:val="center"/>
          </w:tcPr>
          <w:p w:rsidR="001A4317" w:rsidRPr="001743D1" w:rsidRDefault="001A4317" w:rsidP="001A4317">
            <w:pPr>
              <w:pStyle w:val="a6"/>
            </w:pPr>
            <w:r w:rsidRPr="001743D1">
              <w:rPr>
                <w:rFonts w:hint="eastAsia"/>
              </w:rPr>
              <w:t>正本</w:t>
            </w:r>
            <w:r w:rsidRPr="001743D1">
              <w:rPr>
                <w:rFonts w:hint="eastAsia"/>
              </w:rPr>
              <w:t>1</w:t>
            </w:r>
            <w:r w:rsidRPr="001743D1">
              <w:rPr>
                <w:rFonts w:hint="eastAsia"/>
              </w:rPr>
              <w:t>份</w:t>
            </w:r>
            <w:r w:rsidRPr="001743D1">
              <w:rPr>
                <w:rFonts w:hint="eastAsia"/>
              </w:rPr>
              <w:t>,</w:t>
            </w:r>
            <w:r w:rsidRPr="001743D1">
              <w:rPr>
                <w:rFonts w:hint="eastAsia"/>
              </w:rPr>
              <w:t>副本</w:t>
            </w:r>
            <w:r w:rsidRPr="001743D1">
              <w:rPr>
                <w:rFonts w:hint="eastAsia"/>
              </w:rPr>
              <w:t>2</w:t>
            </w:r>
            <w:r w:rsidRPr="001743D1">
              <w:rPr>
                <w:rFonts w:hint="eastAsia"/>
              </w:rPr>
              <w:t>份</w:t>
            </w:r>
            <w:r w:rsidR="00D3114A" w:rsidRPr="001743D1">
              <w:rPr>
                <w:rFonts w:hint="eastAsia"/>
              </w:rPr>
              <w:t>（副本可以是正本的复印件）</w:t>
            </w:r>
            <w:r w:rsidRPr="001743D1">
              <w:rPr>
                <w:rFonts w:hint="eastAsia"/>
              </w:rPr>
              <w:t>。</w:t>
            </w:r>
          </w:p>
        </w:tc>
      </w:tr>
      <w:tr w:rsidR="001A4317" w:rsidRPr="007619C1" w:rsidTr="001A4317">
        <w:trPr>
          <w:trHeight w:val="542"/>
          <w:jc w:val="center"/>
        </w:trPr>
        <w:tc>
          <w:tcPr>
            <w:tcW w:w="978" w:type="dxa"/>
            <w:vAlign w:val="center"/>
          </w:tcPr>
          <w:p w:rsidR="001A4317" w:rsidRPr="007619C1" w:rsidRDefault="001A4317" w:rsidP="001A4317">
            <w:pPr>
              <w:pStyle w:val="a6"/>
              <w:jc w:val="center"/>
            </w:pPr>
            <w:r>
              <w:rPr>
                <w:rFonts w:hint="eastAsia"/>
              </w:rPr>
              <w:t>9.2</w:t>
            </w:r>
          </w:p>
        </w:tc>
        <w:tc>
          <w:tcPr>
            <w:tcW w:w="1984" w:type="dxa"/>
            <w:vAlign w:val="center"/>
          </w:tcPr>
          <w:p w:rsidR="001A4317" w:rsidRPr="007619C1" w:rsidRDefault="001A4317" w:rsidP="001A4317">
            <w:pPr>
              <w:pStyle w:val="a6"/>
            </w:pPr>
            <w:r>
              <w:rPr>
                <w:rFonts w:hint="eastAsia"/>
              </w:rPr>
              <w:t>投标文件的签署及规定</w:t>
            </w:r>
          </w:p>
        </w:tc>
        <w:tc>
          <w:tcPr>
            <w:tcW w:w="5528" w:type="dxa"/>
            <w:vAlign w:val="center"/>
          </w:tcPr>
          <w:p w:rsidR="001A4317" w:rsidRDefault="001A4317" w:rsidP="001A4317">
            <w:pPr>
              <w:pStyle w:val="a6"/>
            </w:pPr>
            <w:r>
              <w:rPr>
                <w:rFonts w:hint="eastAsia"/>
              </w:rPr>
              <w:t>1</w:t>
            </w:r>
            <w:r>
              <w:rPr>
                <w:rFonts w:hint="eastAsia"/>
              </w:rPr>
              <w:t>、投标文件的正本需打印或用不褪色墨水书写，采用不可拆装的胶订方式装订</w:t>
            </w:r>
            <w:r>
              <w:rPr>
                <w:rFonts w:hint="eastAsia"/>
              </w:rPr>
              <w:t>,</w:t>
            </w:r>
            <w:r>
              <w:rPr>
                <w:rFonts w:hint="eastAsia"/>
              </w:rPr>
              <w:t>并由投标人的法定代表人（非法人组织负责人）或经其正式委托代理人按招标文件规定在投标文件上签字或盖章，并加盖单位印章。</w:t>
            </w:r>
          </w:p>
          <w:p w:rsidR="001A4317" w:rsidRDefault="001A4317" w:rsidP="001A4317">
            <w:pPr>
              <w:pStyle w:val="a6"/>
            </w:pPr>
            <w:r>
              <w:rPr>
                <w:rFonts w:hint="eastAsia"/>
              </w:rPr>
              <w:t>2</w:t>
            </w:r>
            <w:r>
              <w:rPr>
                <w:rFonts w:hint="eastAsia"/>
              </w:rPr>
              <w:t>、每份投标文件封皮须清楚地标明“正本”或“副本”。</w:t>
            </w:r>
            <w:r>
              <w:rPr>
                <w:rFonts w:hint="eastAsia"/>
              </w:rPr>
              <w:lastRenderedPageBreak/>
              <w:t>若正本和副本不符，以正本为准。</w:t>
            </w:r>
          </w:p>
          <w:p w:rsidR="001A4317" w:rsidRPr="008351F9" w:rsidRDefault="001A4317" w:rsidP="001A4317">
            <w:pPr>
              <w:pStyle w:val="a6"/>
            </w:pPr>
            <w:r>
              <w:rPr>
                <w:rFonts w:hint="eastAsia"/>
              </w:rPr>
              <w:t>3</w:t>
            </w:r>
            <w:r>
              <w:rPr>
                <w:rFonts w:hint="eastAsia"/>
              </w:rPr>
              <w:t>、委托代理人须持有书面的“法定代表人（非法人组织负责人）授权委托书”，并将其附在投标文件中。如对投标文件进行了修改，则应由投标人的法定代表人（非法人组织负责人）或其委托代理人在每一修改处签字。投标文件的副本可采用正本的复印件。</w:t>
            </w:r>
          </w:p>
        </w:tc>
      </w:tr>
      <w:tr w:rsidR="001A4317" w:rsidRPr="007619C1" w:rsidTr="001A4317">
        <w:trPr>
          <w:trHeight w:val="542"/>
          <w:jc w:val="center"/>
        </w:trPr>
        <w:tc>
          <w:tcPr>
            <w:tcW w:w="978" w:type="dxa"/>
            <w:vAlign w:val="center"/>
          </w:tcPr>
          <w:p w:rsidR="001A4317" w:rsidRDefault="001A4317" w:rsidP="001A4317">
            <w:pPr>
              <w:pStyle w:val="a6"/>
              <w:jc w:val="center"/>
            </w:pPr>
            <w:r>
              <w:rPr>
                <w:rFonts w:hint="eastAsia"/>
              </w:rPr>
              <w:lastRenderedPageBreak/>
              <w:t>9.3</w:t>
            </w:r>
          </w:p>
        </w:tc>
        <w:tc>
          <w:tcPr>
            <w:tcW w:w="1984" w:type="dxa"/>
            <w:vAlign w:val="center"/>
          </w:tcPr>
          <w:p w:rsidR="001A4317" w:rsidRPr="001743D1" w:rsidRDefault="001A4317" w:rsidP="001A4317">
            <w:pPr>
              <w:pStyle w:val="a6"/>
            </w:pPr>
            <w:r w:rsidRPr="001743D1">
              <w:rPr>
                <w:rFonts w:hint="eastAsia"/>
              </w:rPr>
              <w:t>演示</w:t>
            </w:r>
          </w:p>
        </w:tc>
        <w:tc>
          <w:tcPr>
            <w:tcW w:w="5528" w:type="dxa"/>
            <w:vAlign w:val="center"/>
          </w:tcPr>
          <w:p w:rsidR="001A4317" w:rsidRPr="001743D1" w:rsidRDefault="001A4317" w:rsidP="001A4317">
            <w:pPr>
              <w:pStyle w:val="a6"/>
            </w:pPr>
            <w:r w:rsidRPr="001743D1">
              <w:rPr>
                <w:rFonts w:hint="eastAsia"/>
              </w:rPr>
              <w:t>使用真实系统演示。详见第四章</w:t>
            </w:r>
            <w:r w:rsidRPr="001743D1">
              <w:rPr>
                <w:rFonts w:hint="eastAsia"/>
              </w:rPr>
              <w:t xml:space="preserve"> </w:t>
            </w:r>
            <w:r w:rsidRPr="001743D1">
              <w:rPr>
                <w:rFonts w:hint="eastAsia"/>
              </w:rPr>
              <w:t>评标办法</w:t>
            </w:r>
          </w:p>
        </w:tc>
      </w:tr>
      <w:tr w:rsidR="001A4317" w:rsidRPr="007619C1" w:rsidTr="001A4317">
        <w:trPr>
          <w:trHeight w:val="574"/>
          <w:jc w:val="center"/>
        </w:trPr>
        <w:tc>
          <w:tcPr>
            <w:tcW w:w="978" w:type="dxa"/>
            <w:vAlign w:val="center"/>
          </w:tcPr>
          <w:p w:rsidR="001A4317" w:rsidRPr="007619C1" w:rsidRDefault="001A4317" w:rsidP="001A4317">
            <w:pPr>
              <w:pStyle w:val="a6"/>
              <w:jc w:val="center"/>
            </w:pPr>
            <w:r w:rsidRPr="007619C1">
              <w:rPr>
                <w:rFonts w:hint="eastAsia"/>
              </w:rPr>
              <w:t>1</w:t>
            </w:r>
            <w:r>
              <w:rPr>
                <w:rFonts w:hint="eastAsia"/>
              </w:rPr>
              <w:t>0</w:t>
            </w:r>
            <w:r w:rsidRPr="007619C1">
              <w:rPr>
                <w:rFonts w:hint="eastAsia"/>
              </w:rPr>
              <w:t>.1</w:t>
            </w:r>
          </w:p>
        </w:tc>
        <w:tc>
          <w:tcPr>
            <w:tcW w:w="1984" w:type="dxa"/>
            <w:vAlign w:val="center"/>
          </w:tcPr>
          <w:p w:rsidR="001A4317" w:rsidRPr="007619C1" w:rsidRDefault="001A4317" w:rsidP="001A4317">
            <w:pPr>
              <w:pStyle w:val="a6"/>
            </w:pPr>
            <w:r w:rsidRPr="007619C1">
              <w:rPr>
                <w:rFonts w:hint="eastAsia"/>
              </w:rPr>
              <w:t>递交</w:t>
            </w:r>
            <w:r>
              <w:rPr>
                <w:rFonts w:hint="eastAsia"/>
              </w:rPr>
              <w:t>投标</w:t>
            </w:r>
            <w:r w:rsidRPr="007619C1">
              <w:rPr>
                <w:rFonts w:hint="eastAsia"/>
              </w:rPr>
              <w:t>文件截止时间、地点：</w:t>
            </w:r>
          </w:p>
        </w:tc>
        <w:tc>
          <w:tcPr>
            <w:tcW w:w="5528" w:type="dxa"/>
            <w:vAlign w:val="center"/>
          </w:tcPr>
          <w:p w:rsidR="001A4317" w:rsidRPr="007619C1" w:rsidRDefault="00353D40" w:rsidP="001A4317">
            <w:pPr>
              <w:pStyle w:val="a6"/>
              <w:rPr>
                <w:u w:val="single"/>
              </w:rPr>
            </w:pPr>
            <w:r w:rsidRPr="00710270">
              <w:rPr>
                <w:rFonts w:ascii="宋体" w:eastAsia="宋体" w:hAnsi="宋体" w:cs="Arial" w:hint="eastAsia"/>
                <w:color w:val="000000"/>
                <w:kern w:val="0"/>
                <w:sz w:val="24"/>
                <w:szCs w:val="24"/>
              </w:rPr>
              <w:t>另行通知</w:t>
            </w:r>
            <w:r w:rsidR="001A4317" w:rsidRPr="007619C1">
              <w:rPr>
                <w:rFonts w:hint="eastAsia"/>
              </w:rPr>
              <w:t>。</w:t>
            </w:r>
          </w:p>
        </w:tc>
      </w:tr>
      <w:tr w:rsidR="001A4317" w:rsidRPr="007619C1" w:rsidTr="001A4317">
        <w:trPr>
          <w:trHeight w:val="499"/>
          <w:jc w:val="center"/>
        </w:trPr>
        <w:tc>
          <w:tcPr>
            <w:tcW w:w="978" w:type="dxa"/>
            <w:vAlign w:val="center"/>
          </w:tcPr>
          <w:p w:rsidR="001A4317" w:rsidRPr="007619C1" w:rsidRDefault="001A4317" w:rsidP="001A4317">
            <w:pPr>
              <w:pStyle w:val="a6"/>
              <w:jc w:val="center"/>
            </w:pPr>
            <w:r>
              <w:rPr>
                <w:rFonts w:hint="eastAsia"/>
              </w:rPr>
              <w:t>10</w:t>
            </w:r>
            <w:r w:rsidRPr="007619C1">
              <w:rPr>
                <w:rFonts w:hint="eastAsia"/>
              </w:rPr>
              <w:t>.</w:t>
            </w:r>
            <w:r>
              <w:rPr>
                <w:rFonts w:hint="eastAsia"/>
              </w:rPr>
              <w:t>2</w:t>
            </w:r>
          </w:p>
        </w:tc>
        <w:tc>
          <w:tcPr>
            <w:tcW w:w="1984" w:type="dxa"/>
            <w:vAlign w:val="center"/>
          </w:tcPr>
          <w:p w:rsidR="001A4317" w:rsidRPr="007619C1" w:rsidRDefault="001A4317" w:rsidP="001A4317">
            <w:pPr>
              <w:pStyle w:val="a6"/>
            </w:pPr>
            <w:r>
              <w:rPr>
                <w:rFonts w:hint="eastAsia"/>
              </w:rPr>
              <w:t>评审</w:t>
            </w:r>
            <w:r w:rsidRPr="007619C1">
              <w:rPr>
                <w:rFonts w:hint="eastAsia"/>
              </w:rPr>
              <w:t>会议时间、地点：</w:t>
            </w:r>
          </w:p>
        </w:tc>
        <w:tc>
          <w:tcPr>
            <w:tcW w:w="5528" w:type="dxa"/>
            <w:vAlign w:val="center"/>
          </w:tcPr>
          <w:p w:rsidR="001A4317" w:rsidRPr="007619C1" w:rsidRDefault="00353D40" w:rsidP="001A4317">
            <w:pPr>
              <w:pStyle w:val="a6"/>
            </w:pPr>
            <w:r w:rsidRPr="00710270">
              <w:rPr>
                <w:rFonts w:ascii="宋体" w:eastAsia="宋体" w:hAnsi="宋体" w:cs="Arial" w:hint="eastAsia"/>
                <w:color w:val="000000"/>
                <w:kern w:val="0"/>
                <w:sz w:val="24"/>
                <w:szCs w:val="24"/>
              </w:rPr>
              <w:t>另行通知</w:t>
            </w:r>
            <w:r w:rsidR="001A4317" w:rsidRPr="007619C1">
              <w:rPr>
                <w:rFonts w:hint="eastAsia"/>
              </w:rPr>
              <w:t>。</w:t>
            </w:r>
          </w:p>
        </w:tc>
      </w:tr>
      <w:tr w:rsidR="001A4317" w:rsidRPr="007619C1" w:rsidTr="001A4317">
        <w:trPr>
          <w:trHeight w:val="547"/>
          <w:jc w:val="center"/>
        </w:trPr>
        <w:tc>
          <w:tcPr>
            <w:tcW w:w="978" w:type="dxa"/>
            <w:vAlign w:val="center"/>
          </w:tcPr>
          <w:p w:rsidR="001A4317" w:rsidRPr="007619C1" w:rsidRDefault="001A4317" w:rsidP="001A4317">
            <w:pPr>
              <w:pStyle w:val="a6"/>
              <w:jc w:val="center"/>
            </w:pPr>
            <w:r>
              <w:rPr>
                <w:rFonts w:hint="eastAsia"/>
              </w:rPr>
              <w:t>10.3</w:t>
            </w:r>
          </w:p>
        </w:tc>
        <w:tc>
          <w:tcPr>
            <w:tcW w:w="1984" w:type="dxa"/>
            <w:vAlign w:val="center"/>
          </w:tcPr>
          <w:p w:rsidR="001A4317" w:rsidRPr="007619C1" w:rsidRDefault="001A4317" w:rsidP="001A4317">
            <w:pPr>
              <w:pStyle w:val="a6"/>
            </w:pPr>
            <w:r w:rsidRPr="007619C1">
              <w:rPr>
                <w:rFonts w:hint="eastAsia"/>
              </w:rPr>
              <w:t>评审办法</w:t>
            </w:r>
          </w:p>
        </w:tc>
        <w:tc>
          <w:tcPr>
            <w:tcW w:w="5528" w:type="dxa"/>
            <w:vAlign w:val="center"/>
          </w:tcPr>
          <w:p w:rsidR="001A4317" w:rsidRPr="007619C1" w:rsidRDefault="001A4317" w:rsidP="001A4317">
            <w:pPr>
              <w:pStyle w:val="a6"/>
            </w:pPr>
            <w:r w:rsidRPr="007619C1">
              <w:rPr>
                <w:rFonts w:hint="eastAsia"/>
              </w:rPr>
              <w:t>综合评分法</w:t>
            </w:r>
          </w:p>
        </w:tc>
      </w:tr>
      <w:tr w:rsidR="001A4317" w:rsidRPr="007619C1" w:rsidTr="001A4317">
        <w:trPr>
          <w:trHeight w:val="606"/>
          <w:jc w:val="center"/>
        </w:trPr>
        <w:tc>
          <w:tcPr>
            <w:tcW w:w="978" w:type="dxa"/>
            <w:vAlign w:val="center"/>
          </w:tcPr>
          <w:p w:rsidR="001A4317" w:rsidRPr="007619C1" w:rsidRDefault="001A4317" w:rsidP="001A4317">
            <w:pPr>
              <w:pStyle w:val="a6"/>
              <w:jc w:val="center"/>
            </w:pPr>
            <w:r>
              <w:rPr>
                <w:rFonts w:hint="eastAsia"/>
              </w:rPr>
              <w:t>11</w:t>
            </w:r>
          </w:p>
        </w:tc>
        <w:tc>
          <w:tcPr>
            <w:tcW w:w="1984" w:type="dxa"/>
            <w:vAlign w:val="center"/>
          </w:tcPr>
          <w:p w:rsidR="001A4317" w:rsidRPr="007619C1" w:rsidRDefault="001A4317" w:rsidP="001A4317">
            <w:pPr>
              <w:pStyle w:val="a6"/>
            </w:pPr>
            <w:r w:rsidRPr="007619C1">
              <w:rPr>
                <w:rFonts w:hint="eastAsia"/>
              </w:rPr>
              <w:t>履约保证金</w:t>
            </w:r>
          </w:p>
        </w:tc>
        <w:tc>
          <w:tcPr>
            <w:tcW w:w="5528" w:type="dxa"/>
            <w:vAlign w:val="center"/>
          </w:tcPr>
          <w:p w:rsidR="001A4317" w:rsidRPr="007619C1" w:rsidRDefault="001A4317" w:rsidP="001A4317">
            <w:pPr>
              <w:pStyle w:val="a6"/>
            </w:pPr>
            <w:r w:rsidRPr="007619C1">
              <w:rPr>
                <w:rFonts w:hint="eastAsia"/>
              </w:rPr>
              <w:t>本项目不收取履约保证金</w:t>
            </w:r>
          </w:p>
        </w:tc>
      </w:tr>
      <w:tr w:rsidR="001A4317" w:rsidRPr="007619C1" w:rsidTr="001A4317">
        <w:trPr>
          <w:trHeight w:val="384"/>
          <w:jc w:val="center"/>
        </w:trPr>
        <w:tc>
          <w:tcPr>
            <w:tcW w:w="978" w:type="dxa"/>
            <w:vAlign w:val="center"/>
          </w:tcPr>
          <w:p w:rsidR="001A4317" w:rsidRPr="007619C1" w:rsidRDefault="001A4317" w:rsidP="001A4317">
            <w:pPr>
              <w:pStyle w:val="a6"/>
              <w:jc w:val="center"/>
            </w:pPr>
            <w:r>
              <w:rPr>
                <w:rFonts w:hint="eastAsia"/>
              </w:rPr>
              <w:t>12</w:t>
            </w:r>
          </w:p>
        </w:tc>
        <w:tc>
          <w:tcPr>
            <w:tcW w:w="1984" w:type="dxa"/>
            <w:vAlign w:val="center"/>
          </w:tcPr>
          <w:p w:rsidR="001A4317" w:rsidRPr="007619C1" w:rsidRDefault="001A4317" w:rsidP="001A4317">
            <w:pPr>
              <w:pStyle w:val="a6"/>
            </w:pPr>
            <w:r w:rsidRPr="007619C1">
              <w:rPr>
                <w:rFonts w:hint="eastAsia"/>
              </w:rPr>
              <w:t>质疑</w:t>
            </w:r>
          </w:p>
        </w:tc>
        <w:tc>
          <w:tcPr>
            <w:tcW w:w="5528" w:type="dxa"/>
            <w:vAlign w:val="center"/>
          </w:tcPr>
          <w:p w:rsidR="001A4317" w:rsidRPr="007619C1" w:rsidRDefault="001A4317" w:rsidP="001A4317">
            <w:pPr>
              <w:pStyle w:val="a6"/>
            </w:pPr>
            <w:r>
              <w:rPr>
                <w:rFonts w:hint="eastAsia"/>
              </w:rPr>
              <w:t>投标人</w:t>
            </w:r>
            <w:r w:rsidRPr="007619C1">
              <w:rPr>
                <w:rFonts w:hint="eastAsia"/>
              </w:rPr>
              <w:t>认为自己的权益受到损害的，可以在知道或者应知其权益受到损害之日起七个工作日内，向采购</w:t>
            </w:r>
            <w:r>
              <w:rPr>
                <w:rFonts w:hint="eastAsia"/>
              </w:rPr>
              <w:t>人</w:t>
            </w:r>
            <w:r w:rsidRPr="007619C1">
              <w:rPr>
                <w:rFonts w:hint="eastAsia"/>
              </w:rPr>
              <w:t>提出质疑。</w:t>
            </w:r>
          </w:p>
          <w:p w:rsidR="001A4317" w:rsidRDefault="001A4317" w:rsidP="001A4317">
            <w:pPr>
              <w:pStyle w:val="a6"/>
            </w:pPr>
            <w:r w:rsidRPr="007619C1">
              <w:rPr>
                <w:rFonts w:hint="eastAsia"/>
              </w:rPr>
              <w:t>1</w:t>
            </w:r>
            <w:r w:rsidRPr="007619C1">
              <w:rPr>
                <w:rFonts w:hint="eastAsia"/>
              </w:rPr>
              <w:t>、接收质疑函的方式：接收加盖单位公章的书面质疑函</w:t>
            </w:r>
          </w:p>
          <w:p w:rsidR="001A4317" w:rsidRPr="00514DD3" w:rsidRDefault="001A4317" w:rsidP="001A4317">
            <w:pPr>
              <w:pStyle w:val="a6"/>
            </w:pPr>
            <w:r>
              <w:rPr>
                <w:rFonts w:hint="eastAsia"/>
              </w:rPr>
              <w:t>2</w:t>
            </w:r>
            <w:r>
              <w:rPr>
                <w:rFonts w:hint="eastAsia"/>
              </w:rPr>
              <w:t>、联系方式：见采购公告</w:t>
            </w:r>
          </w:p>
        </w:tc>
      </w:tr>
    </w:tbl>
    <w:p w:rsidR="001A4317" w:rsidRPr="001A4317" w:rsidRDefault="001A4317" w:rsidP="001A4317">
      <w:pPr>
        <w:ind w:firstLineChars="0" w:firstLine="0"/>
      </w:pPr>
    </w:p>
    <w:p w:rsidR="00DB4928" w:rsidRDefault="00DB4928">
      <w:pPr>
        <w:widowControl/>
        <w:spacing w:line="240" w:lineRule="auto"/>
        <w:ind w:firstLineChars="0" w:firstLine="0"/>
        <w:jc w:val="left"/>
        <w:rPr>
          <w:rFonts w:ascii="仿宋_GB2312"/>
          <w:b/>
          <w:bCs/>
          <w:kern w:val="44"/>
          <w:sz w:val="44"/>
          <w:szCs w:val="44"/>
        </w:rPr>
      </w:pPr>
      <w:r>
        <w:rPr>
          <w:rFonts w:ascii="仿宋_GB2312"/>
        </w:rPr>
        <w:br w:type="page"/>
      </w:r>
    </w:p>
    <w:p w:rsidR="005E5B22" w:rsidRDefault="005E5B22" w:rsidP="005E5B22">
      <w:pPr>
        <w:pStyle w:val="1"/>
        <w:ind w:left="0"/>
        <w:rPr>
          <w:rFonts w:ascii="仿宋_GB2312"/>
        </w:rPr>
      </w:pPr>
      <w:r>
        <w:rPr>
          <w:rFonts w:ascii="仿宋_GB2312" w:hint="eastAsia"/>
        </w:rPr>
        <w:lastRenderedPageBreak/>
        <w:t>比选需求</w:t>
      </w:r>
    </w:p>
    <w:p w:rsidR="005E5B22" w:rsidRDefault="005E5B22" w:rsidP="00072270">
      <w:pPr>
        <w:ind w:firstLine="420"/>
        <w:rPr>
          <w:rFonts w:ascii="仿宋_GB2312"/>
          <w:b/>
          <w:bCs/>
        </w:rPr>
      </w:pPr>
      <w:r>
        <w:rPr>
          <w:rFonts w:ascii="仿宋_GB2312" w:hint="eastAsia"/>
          <w:b/>
          <w:bCs/>
        </w:rPr>
        <w:t>一、需求概述</w:t>
      </w:r>
    </w:p>
    <w:p w:rsidR="005E5B22" w:rsidRDefault="001A4317" w:rsidP="005E5B22">
      <w:pPr>
        <w:ind w:firstLine="420"/>
        <w:rPr>
          <w:rFonts w:ascii="仿宋_GB2312"/>
        </w:rPr>
      </w:pPr>
      <w:r>
        <w:rPr>
          <w:rFonts w:ascii="仿宋_GB2312" w:hint="eastAsia"/>
        </w:rPr>
        <w:t>江西省中西医结合医院</w:t>
      </w:r>
      <w:r w:rsidR="005E5B22">
        <w:rPr>
          <w:rFonts w:ascii="仿宋_GB2312" w:hint="eastAsia"/>
        </w:rPr>
        <w:t>为深入落实国家、省、市“互联网+医疗健康”发展战略，深化医疗卫生服务改革，补齐院后延续性护理服务短板，满足出院患者、老年群体、慢病患者、行动不便特殊人群居家护理服务需求，</w:t>
      </w:r>
      <w:r>
        <w:rPr>
          <w:rFonts w:ascii="仿宋_GB2312" w:hint="eastAsia"/>
        </w:rPr>
        <w:t>江西省中西医结合医院</w:t>
      </w:r>
      <w:r w:rsidR="005E5B22">
        <w:rPr>
          <w:rFonts w:ascii="仿宋_GB2312" w:hint="eastAsia"/>
        </w:rPr>
        <w:t>拟开展专业化互联网+护理上门服务。本项目通过引入专业第三方平台服务供应商，搭建合规、智能、安全、高效的线上护理服务，构建“线上申请、智能派单、线下服务、全程监管、闭环追溯”的移动护理服务体系，打造医院特色延续性护理服务品牌，提升患者就医获得感、医护人员职业价值与医院服务影响力。</w:t>
      </w:r>
    </w:p>
    <w:p w:rsidR="005E5B22" w:rsidRDefault="005E5B22" w:rsidP="00072270">
      <w:pPr>
        <w:ind w:firstLine="420"/>
        <w:rPr>
          <w:rFonts w:ascii="仿宋_GB2312"/>
          <w:b/>
          <w:bCs/>
        </w:rPr>
      </w:pPr>
      <w:r>
        <w:rPr>
          <w:rFonts w:ascii="仿宋_GB2312" w:hint="eastAsia"/>
          <w:b/>
          <w:bCs/>
        </w:rPr>
        <w:t>二、服务对象</w:t>
      </w:r>
    </w:p>
    <w:p w:rsidR="005E5B22" w:rsidRDefault="001A4317" w:rsidP="005E5B22">
      <w:pPr>
        <w:ind w:firstLine="420"/>
        <w:rPr>
          <w:rFonts w:ascii="仿宋_GB2312" w:hAnsi="Times New Roman" w:cs="Times New Roman"/>
        </w:rPr>
      </w:pPr>
      <w:r>
        <w:rPr>
          <w:rFonts w:ascii="仿宋_GB2312" w:hAnsi="Times New Roman" w:cs="Times New Roman" w:hint="eastAsia"/>
        </w:rPr>
        <w:t>江西省中西医结合医院</w:t>
      </w:r>
      <w:r w:rsidR="00645DFA" w:rsidRPr="00645DFA">
        <w:rPr>
          <w:rFonts w:ascii="仿宋_GB2312" w:hAnsi="Times New Roman" w:cs="Times New Roman" w:hint="eastAsia"/>
        </w:rPr>
        <w:t>出院患者、老年群体、慢病患者、行动不便特殊人群</w:t>
      </w:r>
      <w:r w:rsidR="00645DFA">
        <w:rPr>
          <w:rFonts w:ascii="仿宋_GB2312" w:hAnsi="Times New Roman" w:cs="Times New Roman" w:hint="eastAsia"/>
        </w:rPr>
        <w:t>以及其他需求</w:t>
      </w:r>
      <w:r w:rsidR="005E5B22">
        <w:rPr>
          <w:rFonts w:ascii="仿宋_GB2312" w:hAnsi="Times New Roman" w:cs="Times New Roman" w:hint="eastAsia"/>
        </w:rPr>
        <w:t>人群。</w:t>
      </w:r>
    </w:p>
    <w:p w:rsidR="005E5B22" w:rsidRDefault="005E5B22" w:rsidP="00072270">
      <w:pPr>
        <w:ind w:firstLine="420"/>
        <w:rPr>
          <w:rFonts w:ascii="仿宋_GB2312"/>
          <w:b/>
          <w:bCs/>
        </w:rPr>
      </w:pPr>
      <w:r>
        <w:rPr>
          <w:rFonts w:ascii="仿宋_GB2312" w:hint="eastAsia"/>
          <w:b/>
          <w:bCs/>
        </w:rPr>
        <w:t>三、平台功能需求</w:t>
      </w:r>
    </w:p>
    <w:p w:rsidR="00A348F6" w:rsidRDefault="00A348F6" w:rsidP="005E5B22">
      <w:pPr>
        <w:ind w:firstLine="420"/>
        <w:rPr>
          <w:rFonts w:ascii="仿宋_GB2312" w:hAnsi="Times New Roman" w:cs="Times New Roman"/>
        </w:rPr>
      </w:pPr>
      <w:r w:rsidRPr="00A348F6">
        <w:rPr>
          <w:rFonts w:ascii="仿宋_GB2312" w:hAnsi="Times New Roman" w:cs="Times New Roman" w:hint="eastAsia"/>
        </w:rPr>
        <w:t>★</w:t>
      </w:r>
      <w:r>
        <w:rPr>
          <w:rFonts w:ascii="仿宋_GB2312" w:hAnsi="Times New Roman" w:cs="Times New Roman" w:hint="eastAsia"/>
        </w:rPr>
        <w:t>除特殊说明外，本项需求</w:t>
      </w:r>
      <w:r w:rsidRPr="00A348F6">
        <w:rPr>
          <w:rFonts w:ascii="仿宋_GB2312" w:hAnsi="Times New Roman" w:cs="Times New Roman" w:hint="eastAsia"/>
        </w:rPr>
        <w:t>对投标人所提供货物及服务的具体要求为刚性指标，投标人须完全满足。如有任意一项条款不满足规定，投标将被视为无效响应。</w:t>
      </w:r>
    </w:p>
    <w:p w:rsidR="005E5B22" w:rsidRDefault="005E5B22" w:rsidP="005E5B22">
      <w:pPr>
        <w:ind w:firstLine="420"/>
        <w:rPr>
          <w:rFonts w:ascii="仿宋_GB2312" w:hAnsi="Times New Roman" w:cs="Times New Roman"/>
        </w:rPr>
      </w:pPr>
      <w:r>
        <w:rPr>
          <w:rFonts w:ascii="仿宋_GB2312" w:hAnsi="Times New Roman" w:cs="Times New Roman" w:hint="eastAsia"/>
        </w:rPr>
        <w:t>互联网护理服务主要功能包括：首诊评估、线上申请、线下护理、废弃物处置。</w:t>
      </w:r>
    </w:p>
    <w:p w:rsidR="005E5B22" w:rsidRDefault="005E5B22" w:rsidP="005E5B22">
      <w:pPr>
        <w:ind w:firstLine="420"/>
        <w:rPr>
          <w:rFonts w:ascii="仿宋_GB2312" w:hAnsi="Times New Roman" w:cs="Times New Roman"/>
        </w:rPr>
      </w:pPr>
      <w:r>
        <w:rPr>
          <w:rFonts w:ascii="仿宋_GB2312" w:hAnsi="Times New Roman" w:cs="Times New Roman" w:hint="eastAsia"/>
        </w:rPr>
        <w:t>1）首诊评估：在“互联网+护理服务”前对申请者进行首诊评价，对其疾病情况、健康需求等情况进行评估。经评估认为可以提供“互联网+护理服务”的，可派出具备相应资质和技术能力的护士提供相关服务。</w:t>
      </w:r>
    </w:p>
    <w:p w:rsidR="005E5B22" w:rsidRDefault="005E5B22" w:rsidP="005E5B22">
      <w:pPr>
        <w:ind w:firstLine="420"/>
        <w:rPr>
          <w:rFonts w:ascii="仿宋_GB2312" w:hAnsi="Times New Roman" w:cs="Times New Roman"/>
        </w:rPr>
      </w:pPr>
      <w:r>
        <w:rPr>
          <w:rFonts w:ascii="仿宋_GB2312" w:hAnsi="Times New Roman" w:cs="Times New Roman" w:hint="eastAsia"/>
        </w:rPr>
        <w:t>2）线上申请：居民根据评估结果，通过本项目提供的“互联网+护理服务”系统，申请临床护理、康复护理、专项护理等方面的护理服务。</w:t>
      </w:r>
    </w:p>
    <w:p w:rsidR="005E5B22" w:rsidRDefault="005E5B22" w:rsidP="005E5B22">
      <w:pPr>
        <w:ind w:firstLine="420"/>
        <w:rPr>
          <w:rFonts w:ascii="仿宋_GB2312" w:hAnsi="Times New Roman" w:cs="Times New Roman"/>
        </w:rPr>
      </w:pPr>
      <w:r>
        <w:rPr>
          <w:rFonts w:ascii="仿宋_GB2312" w:hAnsi="Times New Roman" w:cs="Times New Roman" w:hint="eastAsia"/>
        </w:rPr>
        <w:lastRenderedPageBreak/>
        <w:t>3）线下护理：服务护士接单后，在执业过程中应当严格遵守有关法律法规、职业道德规范和技术操作标准，规范服务行为，切实保障医疗质量和安全。服务过程中产生的数据资料应当全程留痕，可查询、可追溯，满足行业监管需求。</w:t>
      </w:r>
    </w:p>
    <w:p w:rsidR="005E5B22" w:rsidRDefault="005E5B22" w:rsidP="005E5B22">
      <w:pPr>
        <w:ind w:firstLine="420"/>
        <w:rPr>
          <w:rFonts w:ascii="仿宋_GB2312" w:hAnsi="Times New Roman" w:cs="Times New Roman"/>
        </w:rPr>
      </w:pPr>
      <w:r>
        <w:rPr>
          <w:rFonts w:ascii="仿宋_GB2312" w:hAnsi="Times New Roman" w:cs="Times New Roman" w:hint="eastAsia"/>
        </w:rPr>
        <w:t>4）废弃物处置：护士在完成护理服务行为后，按照医疗废物处置流程，完成护理污物的处置，并在系统中记录。具体要求如下：</w:t>
      </w:r>
    </w:p>
    <w:p w:rsidR="005E5B22" w:rsidRDefault="005E5B22" w:rsidP="00072270">
      <w:pPr>
        <w:ind w:firstLine="420"/>
        <w:rPr>
          <w:rFonts w:ascii="仿宋_GB2312"/>
          <w:b/>
          <w:bCs/>
        </w:rPr>
      </w:pPr>
      <w:r>
        <w:rPr>
          <w:rFonts w:ascii="仿宋_GB2312" w:hAnsi="Times New Roman" w:cs="Times New Roman" w:hint="eastAsia"/>
          <w:b/>
          <w:bCs/>
        </w:rPr>
        <w:t xml:space="preserve">1. </w:t>
      </w:r>
      <w:r>
        <w:rPr>
          <w:rFonts w:ascii="仿宋_GB2312" w:hint="eastAsia"/>
          <w:b/>
          <w:bCs/>
        </w:rPr>
        <w:t>用户端</w:t>
      </w:r>
      <w:r w:rsidR="00320A0C">
        <w:rPr>
          <w:rFonts w:ascii="仿宋_GB2312" w:hint="eastAsia"/>
          <w:b/>
          <w:bCs/>
        </w:rPr>
        <w:t>-小程序</w:t>
      </w:r>
    </w:p>
    <w:p w:rsidR="00320A0C" w:rsidRPr="00320A0C" w:rsidRDefault="00320A0C" w:rsidP="00320A0C">
      <w:pPr>
        <w:ind w:firstLine="420"/>
        <w:rPr>
          <w:rFonts w:ascii="仿宋_GB2312"/>
        </w:rPr>
      </w:pPr>
      <w:r w:rsidRPr="00320A0C">
        <w:rPr>
          <w:rFonts w:ascii="仿宋_GB2312" w:hint="eastAsia"/>
        </w:rPr>
        <w:t>患者服务平台面向服务需求方，提供从服务获取、在线预约、订单跟踪到服务评价的全流程闭环体验。</w:t>
      </w:r>
    </w:p>
    <w:p w:rsidR="00320A0C" w:rsidRPr="00320A0C" w:rsidRDefault="00320A0C" w:rsidP="00320A0C">
      <w:pPr>
        <w:ind w:firstLine="420"/>
        <w:rPr>
          <w:rFonts w:ascii="仿宋_GB2312"/>
        </w:rPr>
      </w:pPr>
      <w:r w:rsidRPr="00320A0C">
        <w:rPr>
          <w:rFonts w:ascii="仿宋_GB2312" w:hint="eastAsia"/>
        </w:rPr>
        <w:t>1. 用户注册与登录</w:t>
      </w:r>
    </w:p>
    <w:p w:rsidR="00320A0C" w:rsidRPr="00320A0C" w:rsidRDefault="00320A0C" w:rsidP="00320A0C">
      <w:pPr>
        <w:ind w:firstLine="420"/>
        <w:rPr>
          <w:rFonts w:ascii="仿宋_GB2312"/>
        </w:rPr>
      </w:pPr>
      <w:r w:rsidRPr="00320A0C">
        <w:rPr>
          <w:rFonts w:ascii="仿宋_GB2312" w:hint="eastAsia"/>
        </w:rPr>
        <w:t>支持用户首次登录完成注册，获取手机号授权，完成相关协议勾选。协议包括：《用户隐私协议》《儿童隐私保护政策》《用户协议》。</w:t>
      </w:r>
    </w:p>
    <w:p w:rsidR="00320A0C" w:rsidRPr="00320A0C" w:rsidRDefault="00320A0C" w:rsidP="00320A0C">
      <w:pPr>
        <w:ind w:firstLine="420"/>
        <w:rPr>
          <w:rFonts w:ascii="仿宋_GB2312"/>
        </w:rPr>
      </w:pPr>
      <w:r w:rsidRPr="00320A0C">
        <w:rPr>
          <w:rFonts w:ascii="仿宋_GB2312" w:hint="eastAsia"/>
        </w:rPr>
        <w:t>2. 服务获取与浏览</w:t>
      </w:r>
    </w:p>
    <w:p w:rsidR="00320A0C" w:rsidRPr="00320A0C" w:rsidRDefault="00320A0C" w:rsidP="00320A0C">
      <w:pPr>
        <w:ind w:firstLine="420"/>
        <w:rPr>
          <w:rFonts w:ascii="仿宋_GB2312"/>
        </w:rPr>
      </w:pPr>
      <w:r w:rsidRPr="00320A0C">
        <w:rPr>
          <w:rFonts w:ascii="仿宋_GB2312" w:hint="eastAsia"/>
        </w:rPr>
        <w:t>支持自动获取用户当前定位信息，根据地理位置展示可提供的服务城市及服务项目。</w:t>
      </w:r>
    </w:p>
    <w:p w:rsidR="00320A0C" w:rsidRPr="00320A0C" w:rsidRDefault="00320A0C" w:rsidP="00320A0C">
      <w:pPr>
        <w:ind w:firstLine="420"/>
        <w:rPr>
          <w:rFonts w:ascii="仿宋_GB2312"/>
        </w:rPr>
      </w:pPr>
      <w:r w:rsidRPr="00320A0C">
        <w:rPr>
          <w:rFonts w:ascii="仿宋_GB2312" w:hint="eastAsia"/>
        </w:rPr>
        <w:t>支持用户快速搜索疾病、服务、医院、护士，搜索页面展示历史搜索记录及热门搜索。</w:t>
      </w:r>
    </w:p>
    <w:p w:rsidR="00320A0C" w:rsidRPr="00320A0C" w:rsidRDefault="00320A0C" w:rsidP="00320A0C">
      <w:pPr>
        <w:ind w:firstLine="420"/>
        <w:rPr>
          <w:rFonts w:ascii="仿宋_GB2312"/>
        </w:rPr>
      </w:pPr>
      <w:r w:rsidRPr="00320A0C">
        <w:rPr>
          <w:rFonts w:ascii="仿宋_GB2312" w:hint="eastAsia"/>
        </w:rPr>
        <w:t>支持展示服务类型并按后台配置的排序展示。</w:t>
      </w:r>
    </w:p>
    <w:p w:rsidR="00320A0C" w:rsidRPr="00320A0C" w:rsidRDefault="00320A0C" w:rsidP="00320A0C">
      <w:pPr>
        <w:ind w:firstLine="420"/>
        <w:rPr>
          <w:rFonts w:ascii="仿宋_GB2312"/>
        </w:rPr>
      </w:pPr>
      <w:r w:rsidRPr="00320A0C">
        <w:rPr>
          <w:rFonts w:ascii="仿宋_GB2312" w:hint="eastAsia"/>
        </w:rPr>
        <w:t>支持配置Banner广告位，可针对机构及区域需求进行广告投放。</w:t>
      </w:r>
    </w:p>
    <w:p w:rsidR="00320A0C" w:rsidRPr="00320A0C" w:rsidRDefault="00320A0C" w:rsidP="00320A0C">
      <w:pPr>
        <w:ind w:firstLine="420"/>
        <w:rPr>
          <w:rFonts w:ascii="仿宋_GB2312"/>
        </w:rPr>
      </w:pPr>
      <w:r w:rsidRPr="00320A0C">
        <w:rPr>
          <w:rFonts w:ascii="仿宋_GB2312" w:hint="eastAsia"/>
        </w:rPr>
        <w:t>支持用户查看健康科普文章。</w:t>
      </w:r>
    </w:p>
    <w:p w:rsidR="00320A0C" w:rsidRPr="00320A0C" w:rsidRDefault="00320A0C" w:rsidP="00320A0C">
      <w:pPr>
        <w:ind w:firstLine="420"/>
        <w:rPr>
          <w:rFonts w:ascii="仿宋_GB2312"/>
        </w:rPr>
      </w:pPr>
      <w:r w:rsidRPr="00320A0C">
        <w:rPr>
          <w:rFonts w:ascii="仿宋_GB2312" w:hint="eastAsia"/>
        </w:rPr>
        <w:t>支持上门护理服务项目展示（可展示当前定位城市或机构或院区下可提供的上门服务项目）、医疗机构展示（按距离远近展示当前定位对应城市下的医疗机构信息），便于患者通过不同形式查找所需服务。</w:t>
      </w:r>
    </w:p>
    <w:p w:rsidR="00320A0C" w:rsidRPr="00320A0C" w:rsidRDefault="00320A0C" w:rsidP="00320A0C">
      <w:pPr>
        <w:ind w:firstLine="420"/>
        <w:rPr>
          <w:rFonts w:ascii="仿宋_GB2312"/>
        </w:rPr>
      </w:pPr>
      <w:r w:rsidRPr="00320A0C">
        <w:rPr>
          <w:rFonts w:ascii="仿宋_GB2312" w:hint="eastAsia"/>
        </w:rPr>
        <w:t>3. 专家与专科咨询</w:t>
      </w:r>
    </w:p>
    <w:p w:rsidR="00320A0C" w:rsidRPr="00320A0C" w:rsidRDefault="00320A0C" w:rsidP="00320A0C">
      <w:pPr>
        <w:ind w:firstLine="420"/>
        <w:rPr>
          <w:rFonts w:ascii="仿宋_GB2312"/>
        </w:rPr>
      </w:pPr>
      <w:r w:rsidRPr="00320A0C">
        <w:rPr>
          <w:rFonts w:ascii="仿宋_GB2312" w:hint="eastAsia"/>
        </w:rPr>
        <w:t>支持购买指定专家的在线咨询服务，购买后通过图文、短语音等方式进行沟通。</w:t>
      </w:r>
    </w:p>
    <w:p w:rsidR="00320A0C" w:rsidRPr="00320A0C" w:rsidRDefault="00320A0C" w:rsidP="00320A0C">
      <w:pPr>
        <w:ind w:firstLine="420"/>
        <w:rPr>
          <w:rFonts w:ascii="仿宋_GB2312"/>
        </w:rPr>
      </w:pPr>
      <w:r w:rsidRPr="00320A0C">
        <w:rPr>
          <w:rFonts w:ascii="仿宋_GB2312" w:hint="eastAsia"/>
        </w:rPr>
        <w:lastRenderedPageBreak/>
        <w:t>支持购买专科诊室的在线咨询服务，诊室护士抢单成功后通过图文、短语音等方式进行沟通。</w:t>
      </w:r>
    </w:p>
    <w:p w:rsidR="00320A0C" w:rsidRPr="00320A0C" w:rsidRDefault="00320A0C" w:rsidP="00320A0C">
      <w:pPr>
        <w:ind w:firstLine="420"/>
        <w:rPr>
          <w:rFonts w:ascii="仿宋_GB2312"/>
        </w:rPr>
      </w:pPr>
      <w:r w:rsidRPr="00320A0C">
        <w:rPr>
          <w:rFonts w:ascii="仿宋_GB2312" w:hint="eastAsia"/>
        </w:rPr>
        <w:t>4. 服务预约</w:t>
      </w:r>
    </w:p>
    <w:p w:rsidR="00320A0C" w:rsidRPr="00320A0C" w:rsidRDefault="00320A0C" w:rsidP="00320A0C">
      <w:pPr>
        <w:ind w:firstLine="420"/>
        <w:rPr>
          <w:rFonts w:ascii="仿宋_GB2312"/>
        </w:rPr>
      </w:pPr>
      <w:r w:rsidRPr="00320A0C">
        <w:rPr>
          <w:rFonts w:ascii="仿宋_GB2312" w:hint="eastAsia"/>
        </w:rPr>
        <w:t>患者预约服务项目时，支持服务项目详情显示及查看，包括服务项目规格、服务价格、服务介绍、服务须知、适用人群、退费规则、收费说明等。确保患者充分了解服务信息。</w:t>
      </w:r>
    </w:p>
    <w:p w:rsidR="00320A0C" w:rsidRPr="00320A0C" w:rsidRDefault="00320A0C" w:rsidP="00320A0C">
      <w:pPr>
        <w:ind w:firstLine="420"/>
        <w:rPr>
          <w:rFonts w:ascii="仿宋_GB2312"/>
        </w:rPr>
      </w:pPr>
      <w:r w:rsidRPr="00320A0C">
        <w:rPr>
          <w:rFonts w:ascii="仿宋_GB2312" w:hint="eastAsia"/>
        </w:rPr>
        <w:t>支持患者选择服务对象（需完成实名认证）及服务地址。</w:t>
      </w:r>
    </w:p>
    <w:p w:rsidR="00320A0C" w:rsidRPr="00320A0C" w:rsidRDefault="00320A0C" w:rsidP="00320A0C">
      <w:pPr>
        <w:ind w:firstLine="420"/>
        <w:rPr>
          <w:rFonts w:ascii="仿宋_GB2312"/>
        </w:rPr>
      </w:pPr>
      <w:r w:rsidRPr="00320A0C">
        <w:rPr>
          <w:rFonts w:ascii="仿宋_GB2312" w:hint="eastAsia"/>
        </w:rPr>
        <w:t>支持预约时提供服务申请信息，如疾病诊断或身体症状、历史诊断证明、病情资料等。同时，支持患者可选择期望服务时间，明确是否指定护士或平台指派护士。</w:t>
      </w:r>
    </w:p>
    <w:p w:rsidR="00320A0C" w:rsidRPr="00320A0C" w:rsidRDefault="00320A0C" w:rsidP="00320A0C">
      <w:pPr>
        <w:ind w:firstLine="420"/>
        <w:rPr>
          <w:rFonts w:ascii="仿宋_GB2312"/>
        </w:rPr>
      </w:pPr>
      <w:r w:rsidRPr="00320A0C">
        <w:rPr>
          <w:rFonts w:ascii="仿宋_GB2312" w:hint="eastAsia"/>
        </w:rPr>
        <w:t>支持阅读《知情同意书》等内容后方可预约下单。</w:t>
      </w:r>
    </w:p>
    <w:p w:rsidR="00320A0C" w:rsidRPr="00320A0C" w:rsidRDefault="00320A0C" w:rsidP="00320A0C">
      <w:pPr>
        <w:ind w:firstLine="420"/>
        <w:rPr>
          <w:rFonts w:ascii="仿宋_GB2312"/>
        </w:rPr>
      </w:pPr>
      <w:r w:rsidRPr="00320A0C">
        <w:rPr>
          <w:rFonts w:ascii="仿宋_GB2312" w:hint="eastAsia"/>
        </w:rPr>
        <w:t>支持自动计算服务费用、耗材费用、通过地图导航自动计算交通费用并进行汇总计价，并支持在线支付费用。</w:t>
      </w:r>
    </w:p>
    <w:p w:rsidR="00320A0C" w:rsidRPr="00320A0C" w:rsidRDefault="00320A0C" w:rsidP="00320A0C">
      <w:pPr>
        <w:ind w:firstLine="420"/>
        <w:rPr>
          <w:rFonts w:ascii="仿宋_GB2312"/>
        </w:rPr>
      </w:pPr>
      <w:r w:rsidRPr="00320A0C">
        <w:rPr>
          <w:rFonts w:ascii="仿宋_GB2312" w:hint="eastAsia"/>
        </w:rPr>
        <w:t>5. 订单管理</w:t>
      </w:r>
    </w:p>
    <w:p w:rsidR="00320A0C" w:rsidRPr="00320A0C" w:rsidRDefault="00320A0C" w:rsidP="00320A0C">
      <w:pPr>
        <w:ind w:firstLine="420"/>
        <w:rPr>
          <w:rFonts w:ascii="仿宋_GB2312"/>
        </w:rPr>
      </w:pPr>
      <w:r w:rsidRPr="00320A0C">
        <w:rPr>
          <w:rFonts w:ascii="仿宋_GB2312" w:hint="eastAsia"/>
        </w:rPr>
        <w:t>全部订单：支持患者查看所有订单，包括订单信息、服务信息等内容，支持查看交易快照。</w:t>
      </w:r>
    </w:p>
    <w:p w:rsidR="00320A0C" w:rsidRPr="00320A0C" w:rsidRDefault="00320A0C" w:rsidP="00320A0C">
      <w:pPr>
        <w:ind w:firstLine="420"/>
        <w:rPr>
          <w:rFonts w:ascii="仿宋_GB2312"/>
        </w:rPr>
      </w:pPr>
      <w:r w:rsidRPr="00320A0C">
        <w:rPr>
          <w:rFonts w:ascii="仿宋_GB2312" w:hint="eastAsia"/>
        </w:rPr>
        <w:t>待支付订单：支持查看待支付的上门服务类订单和后付费的耗材订单，支持查看详情、取消订单、立即支付功能。</w:t>
      </w:r>
    </w:p>
    <w:p w:rsidR="00320A0C" w:rsidRPr="00320A0C" w:rsidRDefault="00320A0C" w:rsidP="00320A0C">
      <w:pPr>
        <w:ind w:firstLine="420"/>
        <w:rPr>
          <w:rFonts w:ascii="仿宋_GB2312"/>
        </w:rPr>
      </w:pPr>
      <w:r w:rsidRPr="00320A0C">
        <w:rPr>
          <w:rFonts w:ascii="仿宋_GB2312" w:hint="eastAsia"/>
        </w:rPr>
        <w:t>待服务订单：支持查看上门服务类订单在服务完成前的待服务状态，支持用户继续预约订单剩余服务次数或申请退款。</w:t>
      </w:r>
    </w:p>
    <w:p w:rsidR="00320A0C" w:rsidRPr="00320A0C" w:rsidRDefault="00320A0C" w:rsidP="00320A0C">
      <w:pPr>
        <w:ind w:firstLine="420"/>
        <w:rPr>
          <w:rFonts w:ascii="仿宋_GB2312"/>
        </w:rPr>
      </w:pPr>
      <w:r w:rsidRPr="00320A0C">
        <w:rPr>
          <w:rFonts w:ascii="仿宋_GB2312" w:hint="eastAsia"/>
        </w:rPr>
        <w:t>待评价订单：支持查看服务完成后用户需要进行评价的订单，包含上门服务和咨询服务。</w:t>
      </w:r>
    </w:p>
    <w:p w:rsidR="00320A0C" w:rsidRPr="00320A0C" w:rsidRDefault="00320A0C" w:rsidP="00320A0C">
      <w:pPr>
        <w:ind w:firstLine="420"/>
        <w:rPr>
          <w:rFonts w:ascii="仿宋_GB2312"/>
        </w:rPr>
      </w:pPr>
      <w:r w:rsidRPr="00320A0C">
        <w:rPr>
          <w:rFonts w:ascii="仿宋_GB2312" w:hint="eastAsia"/>
        </w:rPr>
        <w:t>订单工单快速查询：患者首页应支持订单快速查询功能，页面展示待支付、待使用、服务中、待评价快捷入口，以红色角标形式提示用户，用户可进入完成支付、预约、评价等操作。</w:t>
      </w:r>
    </w:p>
    <w:p w:rsidR="00320A0C" w:rsidRPr="00320A0C" w:rsidRDefault="00320A0C" w:rsidP="00320A0C">
      <w:pPr>
        <w:ind w:firstLine="420"/>
        <w:rPr>
          <w:rFonts w:ascii="仿宋_GB2312"/>
        </w:rPr>
      </w:pPr>
      <w:r w:rsidRPr="00320A0C">
        <w:rPr>
          <w:rFonts w:ascii="仿宋_GB2312" w:hint="eastAsia"/>
        </w:rPr>
        <w:lastRenderedPageBreak/>
        <w:t>6. 消息中心</w:t>
      </w:r>
    </w:p>
    <w:p w:rsidR="00320A0C" w:rsidRPr="00320A0C" w:rsidRDefault="00320A0C" w:rsidP="00320A0C">
      <w:pPr>
        <w:ind w:firstLine="420"/>
        <w:rPr>
          <w:rFonts w:ascii="仿宋_GB2312"/>
        </w:rPr>
      </w:pPr>
      <w:r w:rsidRPr="00320A0C">
        <w:rPr>
          <w:rFonts w:ascii="仿宋_GB2312" w:hint="eastAsia"/>
        </w:rPr>
        <w:t>支持用户接收消息通知，含系统消息提醒、服务进度通知、护士咨询留言提醒等。支持用户查看护士或平台运营的未接来电列表。</w:t>
      </w:r>
    </w:p>
    <w:p w:rsidR="00320A0C" w:rsidRPr="00320A0C" w:rsidRDefault="00320A0C" w:rsidP="00320A0C">
      <w:pPr>
        <w:ind w:firstLine="420"/>
        <w:rPr>
          <w:rFonts w:ascii="仿宋_GB2312"/>
        </w:rPr>
      </w:pPr>
      <w:r w:rsidRPr="00320A0C">
        <w:rPr>
          <w:rFonts w:ascii="仿宋_GB2312" w:hint="eastAsia"/>
        </w:rPr>
        <w:t>7. 个人中心</w:t>
      </w:r>
    </w:p>
    <w:p w:rsidR="00320A0C" w:rsidRPr="00320A0C" w:rsidRDefault="00320A0C" w:rsidP="00320A0C">
      <w:pPr>
        <w:ind w:firstLine="420"/>
        <w:rPr>
          <w:rFonts w:ascii="仿宋_GB2312"/>
        </w:rPr>
      </w:pPr>
      <w:r w:rsidRPr="00320A0C">
        <w:rPr>
          <w:rFonts w:ascii="仿宋_GB2312" w:hint="eastAsia"/>
        </w:rPr>
        <w:t>支持用户查看已创建的服务对象，支持新增/编辑/删除服务对象，支持填写证件类型、证件号码、手机号码后完成实名认证。</w:t>
      </w:r>
    </w:p>
    <w:p w:rsidR="00320A0C" w:rsidRPr="00320A0C" w:rsidRDefault="00320A0C" w:rsidP="00320A0C">
      <w:pPr>
        <w:ind w:firstLine="420"/>
        <w:rPr>
          <w:rFonts w:ascii="仿宋_GB2312"/>
        </w:rPr>
      </w:pPr>
      <w:r w:rsidRPr="00320A0C">
        <w:rPr>
          <w:rFonts w:ascii="仿宋_GB2312" w:hint="eastAsia"/>
        </w:rPr>
        <w:t>支持用户查看已创建的服务地址，支持设置默认地址，支持新增上门地址。</w:t>
      </w:r>
    </w:p>
    <w:p w:rsidR="00320A0C" w:rsidRPr="00320A0C" w:rsidRDefault="00320A0C" w:rsidP="00320A0C">
      <w:pPr>
        <w:ind w:firstLine="420"/>
        <w:rPr>
          <w:rFonts w:ascii="仿宋_GB2312"/>
        </w:rPr>
      </w:pPr>
      <w:r w:rsidRPr="00320A0C">
        <w:rPr>
          <w:rFonts w:ascii="仿宋_GB2312" w:hint="eastAsia"/>
        </w:rPr>
        <w:t>支持用户查看已关注的服务人员、服务套餐、上门单项等信息。</w:t>
      </w:r>
    </w:p>
    <w:p w:rsidR="00320A0C" w:rsidRPr="00320A0C" w:rsidRDefault="00320A0C" w:rsidP="00320A0C">
      <w:pPr>
        <w:ind w:firstLine="420"/>
        <w:rPr>
          <w:rFonts w:ascii="仿宋_GB2312"/>
        </w:rPr>
      </w:pPr>
      <w:r w:rsidRPr="00320A0C">
        <w:rPr>
          <w:rFonts w:ascii="仿宋_GB2312" w:hint="eastAsia"/>
        </w:rPr>
        <w:t>支持用户查看所持有的优惠券，可查看未使用和已过期的优惠券。</w:t>
      </w:r>
    </w:p>
    <w:p w:rsidR="00320A0C" w:rsidRPr="00320A0C" w:rsidRDefault="00320A0C" w:rsidP="00320A0C">
      <w:pPr>
        <w:ind w:firstLine="420"/>
        <w:rPr>
          <w:rFonts w:ascii="仿宋_GB2312"/>
        </w:rPr>
      </w:pPr>
      <w:r w:rsidRPr="00320A0C">
        <w:rPr>
          <w:rFonts w:ascii="仿宋_GB2312" w:hint="eastAsia"/>
        </w:rPr>
        <w:t>支持用户通过客服电话、意见反馈等渠道联系平台客服，支持查看常见问题来解决服务过程中的相关问题。</w:t>
      </w:r>
    </w:p>
    <w:p w:rsidR="00320A0C" w:rsidRPr="00320A0C" w:rsidRDefault="00320A0C" w:rsidP="00320A0C">
      <w:pPr>
        <w:ind w:firstLine="420"/>
        <w:rPr>
          <w:rFonts w:ascii="仿宋_GB2312"/>
        </w:rPr>
      </w:pPr>
      <w:r w:rsidRPr="00320A0C">
        <w:rPr>
          <w:rFonts w:ascii="仿宋_GB2312" w:hint="eastAsia"/>
        </w:rPr>
        <w:t>支持用户查看全部退款订单、处理中的退款订单。</w:t>
      </w:r>
    </w:p>
    <w:p w:rsidR="00320A0C" w:rsidRPr="00320A0C" w:rsidRDefault="00320A0C" w:rsidP="00320A0C">
      <w:pPr>
        <w:ind w:firstLine="420"/>
        <w:rPr>
          <w:rFonts w:ascii="仿宋_GB2312"/>
        </w:rPr>
      </w:pPr>
      <w:r w:rsidRPr="00320A0C">
        <w:rPr>
          <w:rFonts w:ascii="仿宋_GB2312" w:hint="eastAsia"/>
        </w:rPr>
        <w:t>支持用户查看出院护士创建的护理计划。</w:t>
      </w:r>
    </w:p>
    <w:p w:rsidR="00320A0C" w:rsidRPr="00320A0C" w:rsidRDefault="00320A0C" w:rsidP="00320A0C">
      <w:pPr>
        <w:ind w:firstLine="420"/>
        <w:rPr>
          <w:rFonts w:ascii="仿宋_GB2312"/>
        </w:rPr>
      </w:pPr>
      <w:r w:rsidRPr="00320A0C">
        <w:rPr>
          <w:rFonts w:ascii="仿宋_GB2312" w:hint="eastAsia"/>
        </w:rPr>
        <w:t>支持用户查看《用户隐私协议》《儿童隐私保护政策》《用户协议》。</w:t>
      </w:r>
    </w:p>
    <w:p w:rsidR="00320A0C" w:rsidRPr="00320A0C" w:rsidRDefault="00320A0C" w:rsidP="00320A0C">
      <w:pPr>
        <w:ind w:firstLine="420"/>
        <w:rPr>
          <w:rFonts w:ascii="仿宋_GB2312"/>
        </w:rPr>
      </w:pPr>
      <w:r w:rsidRPr="00320A0C">
        <w:rPr>
          <w:rFonts w:ascii="仿宋_GB2312" w:hint="eastAsia"/>
        </w:rPr>
        <w:t>支持用户管理通知权限、位置授权等微信相关配置。</w:t>
      </w:r>
    </w:p>
    <w:p w:rsidR="00320A0C" w:rsidRPr="00320A0C" w:rsidRDefault="00320A0C" w:rsidP="00320A0C">
      <w:pPr>
        <w:ind w:firstLine="420"/>
        <w:rPr>
          <w:rFonts w:ascii="仿宋_GB2312"/>
        </w:rPr>
      </w:pPr>
      <w:r w:rsidRPr="00320A0C">
        <w:rPr>
          <w:rFonts w:ascii="仿宋_GB2312" w:hint="eastAsia"/>
        </w:rPr>
        <w:t>支持用户注销账号。</w:t>
      </w:r>
    </w:p>
    <w:p w:rsidR="005E5B22" w:rsidRDefault="005E5B22" w:rsidP="00072270">
      <w:pPr>
        <w:ind w:firstLine="420"/>
        <w:rPr>
          <w:rFonts w:ascii="仿宋_GB2312" w:hAnsi="Times New Roman" w:cs="Times New Roman"/>
          <w:b/>
          <w:bCs/>
        </w:rPr>
      </w:pPr>
      <w:r>
        <w:rPr>
          <w:rFonts w:ascii="仿宋_GB2312" w:hAnsi="Times New Roman" w:cs="Times New Roman" w:hint="eastAsia"/>
          <w:b/>
          <w:bCs/>
        </w:rPr>
        <w:t>2．护士端-APP</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护士服务平台面向服务提供方，覆盖从资质准入、接单调度、上门服务执行、安全保障到绩效结算的完整执业链路，同时提供机构管理人员的工单调度和审批管理能力。</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1. 资质准入与能力管理</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支持护士对个人资质信息进行维护，包含执业机构、服务机构、科室/护理单元、护理专科方向、执业经历、专业擅长、执业证编号等信息。</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lastRenderedPageBreak/>
        <w:t>支持护士查看自己提供的服务项目，可申请新增/删除本人提供的服务项目，管理员审核后更新服务项目。</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支持护士查看自己服务的院区。</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支持机构管理员针对护士申请新增/删除的服务项目、新增/删除的服务院区、护士注册信息进行审批。</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2. 接单与服务调度</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护士端可通过Banner及时查看后台服务的重要信息或活动信息。</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支持护士接收待办提醒、服务通知、超时/报警信息。</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支持护士开启或关闭语音播报。</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 xml:space="preserve">支持护士查看本人能提供的服务单信息，针对派单模式的服务进行申请接单。 </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支持机构管理员查看可指派的工单列表，查看工单详细信息，进行工单指派。</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支持机构管理员对工单进行修改、中止、改派。修改包括修改服务地址及预约服务时间。</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支持机构管理员接收派单超时、接单超时、出门超时的消息提醒，并支持查看相关列表。</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3. 上门服务准备</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支持护士查看待服务及已完成服务的工单。</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支持护士查看服务对象历史服务记录详情。</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根据护士的待服务工单数据，支持按服务时间或服务距离进行护士全天服务路线规划。</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支持护士在接单前执行接单评估。</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支持护士通过APP拨通电话联系患者，通话应用隐私电话模式，用户不可回拨、不可查看护士个人电话号码，支持通话全过程录音记录。</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4. 上门服务执行</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支持护士点击出门，记录出门位置信息。</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lastRenderedPageBreak/>
        <w:t>支持护士进入服务家庭，完成现场评估后点击开始操作确认开始服务，记录开始位置信息。</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支持护士完成基础耗材包使用确认、后付费耗材确认（生成后付费订单）；支持填写服务记录信息并提交；支持完成服务后患者签名；支持护士评价患者服务过程中的状况，完成后确认完成服务。</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5. 医废处置与回访</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支持护士记录医废投递的信息，拍照上传，记录位置信息。</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支持护士完成服务之后通过电话联系患者，询问服务满意度及病情恢复情况，进行系统记录，支持多次回访。</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6. 服务辅助</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支持护士服务完成后，如果用户购买的是多次服务，可帮助用户预约剩余服务。</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支持护士创建需求单，由运营联系患者转化为服务订单。</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代客下单，填写服务对象信息、服务申请等信息帮助用户下单，帮助预约居家护理服务项目或服务包。确认预约后支持系统给用户发送短信付费、二维码付费等多种付费方式。支持护士查看自己帮助用户下单的记录。</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支持护士创建护理计划，支持患者自行扫描二维码填写信息创建计划或护士直接创建计划。</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支持运营人员或服务人员在任何页面进行截图操作时，使用用户的姓名信息给截图添加截图水印，保护患者隐私信息。</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支持护士分享健康科普文章给微信好友或微信朋友圈。</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7. 安全与保险保障</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支持服务全程录音，服务过程点击开始操作后，自动语音播报全程录音告知，开始全程</w:t>
      </w:r>
      <w:r w:rsidRPr="00320A0C">
        <w:rPr>
          <w:rFonts w:ascii="仿宋_GB2312" w:hAnsi="Times New Roman" w:cs="Times New Roman" w:hint="eastAsia"/>
        </w:rPr>
        <w:lastRenderedPageBreak/>
        <w:t>录音，自点击完成后结束录音，自动上传管理端。支持服务过程中由于网络不佳未及时上传的录音进行手动上传。</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支持自动对接保险平台，实现服务保险实时投保。</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支持一键报警，护士服务过程中如发生紧急事件可报警或拨打急救电话。</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支持机构管理员接收服务完成超时的报警提醒，及时干预超出原定计划完成时间30分钟的服务。</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支持事件上报，护士针对居家上门护理服务过程中发生的医疗事件进行记录，管理员可后台查看并做出结果记录。</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8. 财务与收益</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支持机构管理员对患者提交订单退款申请或护士提交基础耗材包退款申请进行审核处理。</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支持护士查看用户后付费订单的付款信息，可变更调整订单内容。支持创建支付二维码供患者扫描支付。</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支持护士对交通费进行自定义退费操作，退费金额不超过支付金额。</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支持护士查看工单收益。</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支持护士请领耗材，查看耗材目前的持有数量。支持护士维护自己耗材的收货地址。</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9. 咨询与患者管理</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支持护士查看当前进行中的咨询列表，存在未读消息显示红点提醒。</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支持护士与患者进行图文咨询，支持文字、图片发送。</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支持护士查看自己历史提供咨询的服务记录，可查看患者是否进行评价。</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支持护士开启或关闭自己的咨询服务。</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10. 个人中心</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lastRenderedPageBreak/>
        <w:t>支持编辑修改个人基础信息。</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支持护士查看电子保单。</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支持护士分享本人二维码给用户，用户下单则默认选中当前护士，支持配置推荐可上门或推荐且上门。</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支持护士设置系统权限、通知接受设置、语音播报、消息接受设备、修改手机号、注销账号、退出登录。</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支持护士查看《护士服务协议》《护士隐私政策》《隐私保护政策》《安全须知》等。</w:t>
      </w:r>
    </w:p>
    <w:p w:rsidR="00320A0C" w:rsidRPr="00320A0C" w:rsidRDefault="00320A0C" w:rsidP="00320A0C">
      <w:pPr>
        <w:ind w:firstLine="420"/>
        <w:rPr>
          <w:rFonts w:ascii="仿宋_GB2312" w:hAnsi="Times New Roman" w:cs="Times New Roman"/>
        </w:rPr>
      </w:pPr>
      <w:r w:rsidRPr="00320A0C">
        <w:rPr>
          <w:rFonts w:ascii="仿宋_GB2312" w:hAnsi="Times New Roman" w:cs="Times New Roman" w:hint="eastAsia"/>
        </w:rPr>
        <w:t>支持护士针对服务过程中产生的问题进行反馈，平台管理员及时做出回复。</w:t>
      </w:r>
    </w:p>
    <w:p w:rsidR="005E5B22" w:rsidRDefault="005E5B22" w:rsidP="00072270">
      <w:pPr>
        <w:ind w:firstLine="420"/>
        <w:rPr>
          <w:rFonts w:ascii="仿宋_GB2312" w:hAnsi="Times New Roman" w:cs="Times New Roman"/>
          <w:b/>
          <w:bCs/>
        </w:rPr>
      </w:pPr>
      <w:r>
        <w:rPr>
          <w:rFonts w:ascii="仿宋_GB2312" w:hAnsi="Times New Roman" w:cs="Times New Roman" w:hint="eastAsia"/>
          <w:b/>
          <w:bCs/>
        </w:rPr>
        <w:t>3. 运营管理端-PC</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运营管理平台面向平台运营方和医疗机构管理者，提供从机构配置、项目管理、工单监控、财务结算到质控管理的全面运营管理能力。</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1. 运营工作台</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展示支付超时及待办需求单列表，提供运营全局视角。</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2. 机构大屏</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提供机构运营数据的可视化大屏展示。</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3. 机构管理</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机构信息：支持查看机构的基本配置情况、修改机构相关参数、支持进行上门陪护配置。</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知情告知书：配置用户在下单前需要阅读的《服务项目知情告知书》。</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费用配置：配置机构各项费用的名称、员工结算比例、计费规则以及退款规则。</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员工管理：支持员工基本信息维护、员工资质文件维护、员工服务项目及服务范围设置、护士资质审核。</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4. 业务配置管理</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lastRenderedPageBreak/>
        <w:t>服务项目：支持机构对服务项目基础信息进行配置，包括购买数量、接单方式、服务时长、提前预约时间等信息配置，支持关联信息配置，包括基础耗材、可选耗材、服务申请信息、服务记录信息等相关维护。</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服务包：支持机构创建与查看服务包，包括服务包基本介绍、服务包内项目、服务院区等相关信息维护。</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治疗项目：支持对服务项目所对应的治疗费进行配置。</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上门时间：支持机构设置工作时间、节假日休息时间；对可预约时间间隔及同一时间服务能力进行配置与管理。</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护士咨询：支持查看、编辑机构的护理咨询诊室信息，包括诊室基本信息及图文咨询价格与时长配置，支持配置诊室开启与关闭。</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5. 服务运营管理</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工单管理：支持服务跟踪、全流程服务记录、服务变更操作、数据处理。</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订单管理：支持订单详情查询、订单处理、订单导出、实时监控服务人员位置以及当前服务状态。</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售后管理：支持查看当前退款待审核、审核未通过、当月已退款及退款超时等情况概览并支持进行对应操作。全面支持退款管理流程，涵盖退款申请、审核、变更及详细记录。</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需求单：支持创建需求单、查看需求单详情，支持将需求单转化为订单。</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计划护理：查看和编辑患者出院时护士创建的护理计划，护理计划后续将转化为待办任务。</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服务对象：服务对象基本信息管理。</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服务地址：服务地址信息列表，支持设置地址状态（正常可用/定位不准确）。</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黑名单管理：支持对服务对象（身份证）和用户（账号对应手机号）设置黑名单。拉黑</w:t>
      </w:r>
      <w:r w:rsidRPr="00D97F67">
        <w:rPr>
          <w:rFonts w:ascii="仿宋_GB2312" w:hAnsi="Times New Roman" w:cs="Times New Roman" w:hint="eastAsia"/>
        </w:rPr>
        <w:lastRenderedPageBreak/>
        <w:t>级别分为三级：一级警告提示一个月，二级暂停购买、预约一个月，三级永久不能购买、预约。</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6. 财务与结算管理</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第三方结算：代客下单流程中选择第三方账号进行订单支付，第三方账号记录承担方、费用总额度、合同模式、适用机构/项目/对象/范围/适用角色、每人限用次数、有效期等信息。</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优惠券管理：支持对于优惠券的配置与管理，包括发放逻辑、适用限制、配置具体内容、退券逻辑、券结算逻辑等功能。</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消息查询：可查看系统短信、APP推送、微信服务号通知等消息的发送记录。</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开票记录：历史开票记录。支持按订单申请开票、重新开票、查看发票、导出开票记录、查看开票状态。</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7. 物资与耗材管理</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物资包管理：支持物资打包出售，可生成不同物资包，并对物资包进行管理、查询。</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物资目录：支持建立仓库，编辑仓库信息，支持多个仓库名称、位置及管理员等信息的管理。</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仓库管理：支持维护仓库的地址、管理员、使用机构等信息。</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仓库日志：支持以物资名称、单号、物资品牌、物资规格、平台物资编号等信息或操作类型查询物资出入库操作记录。</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物资入库：支持将物资入库到不同的仓库，支持后期管理维护。</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物资出库：支持物资出库管理。</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物资查询：支持查询当前仓库的物资剩余情况，可导出机构使用的所有物资，了解物资使用情况。</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lastRenderedPageBreak/>
        <w:t>盘点管理：支持实物库存盘点对账，支持填写盘点数量，核对当前仓库物资差异情况，执行盘亏、盘盈操作，对接库存调整。</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物资请领：支持查看员工的请领数据，查看物资请领详情，对请领进行待处理、已驳回、已发货等操作。</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员工物资查询：支持员工请领物资情况查询，查看员工持有数量，确认是否需要给员工继续邮寄。</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8. 评估管理</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评估量表：支持查看机构所有评估量表，支持新增与修改评估量表，支持评估量表引用到该机构的服务项目中。</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评估记录：支持机构查看服务过程中护士对患者的评估记录。</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9. 质控管理</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服务评价：支持以不同条件搜索并查看评价内容。上门护理可查看护患双方的评价信息，护理咨询可查看患者对护士的评价信息。</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回访管理：支持以不同条件搜索并查看护士对患者回访记录和运营对患者的回访记录。</w:t>
      </w:r>
    </w:p>
    <w:p w:rsidR="00D97F67" w:rsidRPr="00D97F67" w:rsidRDefault="00D97F67" w:rsidP="00D97F67">
      <w:pPr>
        <w:ind w:firstLine="420"/>
        <w:rPr>
          <w:rFonts w:ascii="仿宋_GB2312" w:hAnsi="Times New Roman" w:cs="Times New Roman"/>
        </w:rPr>
      </w:pPr>
      <w:r w:rsidRPr="00D97F67">
        <w:rPr>
          <w:rFonts w:ascii="仿宋_GB2312" w:hAnsi="Times New Roman" w:cs="Times New Roman" w:hint="eastAsia"/>
        </w:rPr>
        <w:t>事件上报：支持搜索并查看护士上门服务过程中发生的紧急事件上报详情，对上报的紧急事件进行处理并记录处理过程。</w:t>
      </w:r>
    </w:p>
    <w:p w:rsidR="005E5B22" w:rsidRDefault="005E5B22" w:rsidP="00072270">
      <w:pPr>
        <w:ind w:firstLine="420"/>
        <w:rPr>
          <w:rFonts w:ascii="仿宋_GB2312"/>
          <w:b/>
          <w:bCs/>
        </w:rPr>
      </w:pPr>
      <w:r>
        <w:rPr>
          <w:rFonts w:ascii="仿宋_GB2312" w:hint="eastAsia"/>
          <w:b/>
          <w:bCs/>
        </w:rPr>
        <w:t>4. 基础保障</w:t>
      </w:r>
    </w:p>
    <w:p w:rsidR="005E5B22" w:rsidRDefault="005E5B22" w:rsidP="005E5B22">
      <w:pPr>
        <w:ind w:firstLine="420"/>
        <w:rPr>
          <w:rFonts w:ascii="仿宋_GB2312" w:hAnsi="Times New Roman" w:cs="Times New Roman"/>
        </w:rPr>
      </w:pPr>
      <w:r>
        <w:rPr>
          <w:rFonts w:ascii="仿宋_GB2312" w:hAnsi="Times New Roman" w:cs="Times New Roman" w:hint="eastAsia"/>
        </w:rPr>
        <w:t>1. 数据安全与隐私保护：严格落实《网络安全法》《个人信息保护法》，患者信息、诊疗数据、护理数据合规加密，严禁泄露、篡改、违规传输，支持数据脱敏、权限分级管理。</w:t>
      </w:r>
    </w:p>
    <w:p w:rsidR="005E5B22" w:rsidRDefault="005E5B22" w:rsidP="005E5B22">
      <w:pPr>
        <w:ind w:firstLine="420"/>
        <w:rPr>
          <w:rFonts w:ascii="仿宋_GB2312" w:hAnsi="Times New Roman" w:cs="Times New Roman"/>
        </w:rPr>
      </w:pPr>
      <w:r>
        <w:rPr>
          <w:rFonts w:ascii="仿宋_GB2312" w:hAnsi="Times New Roman" w:cs="Times New Roman" w:hint="eastAsia"/>
        </w:rPr>
        <w:t>2. 系统稳定运维：支持7×24小时稳定运行，高并发、低延迟，具备故障自动恢复、数据自动备份功能。</w:t>
      </w:r>
    </w:p>
    <w:p w:rsidR="005E5B22" w:rsidRDefault="005E5B22" w:rsidP="00072270">
      <w:pPr>
        <w:ind w:firstLine="420"/>
        <w:rPr>
          <w:rFonts w:ascii="仿宋_GB2312"/>
          <w:b/>
          <w:bCs/>
        </w:rPr>
      </w:pPr>
      <w:r>
        <w:rPr>
          <w:rFonts w:ascii="仿宋_GB2312" w:hint="eastAsia"/>
          <w:b/>
          <w:bCs/>
        </w:rPr>
        <w:t>四、服务运营</w:t>
      </w:r>
    </w:p>
    <w:p w:rsidR="005E5B22" w:rsidRDefault="005E5B22" w:rsidP="005E5B22">
      <w:pPr>
        <w:ind w:firstLine="420"/>
        <w:rPr>
          <w:rFonts w:ascii="仿宋_GB2312"/>
        </w:rPr>
      </w:pPr>
      <w:r>
        <w:rPr>
          <w:rFonts w:ascii="仿宋_GB2312" w:hint="eastAsia"/>
          <w:color w:val="000000" w:themeColor="text1"/>
        </w:rPr>
        <w:lastRenderedPageBreak/>
        <w:t>供应商除了提供开展“互联网+护理服务”所需的信息化平台外，还需要为本院“互联网+护理服务”的开展提供专业化运营服务。运营服务覆盖的服务内容包含：第三方流量费（包括短信服务、语音服务、网络电话、地图服务、实名认证、保险等第三方服务）、客户服务、运营服务、资金服务（财务对账及结算、服务退费管理、税务缴纳、票据开立）、市场宣传服务、系统功能升级。</w:t>
      </w:r>
    </w:p>
    <w:p w:rsidR="005E5B22" w:rsidRDefault="005E5B22" w:rsidP="005E5B22">
      <w:pPr>
        <w:ind w:firstLine="420"/>
        <w:rPr>
          <w:rFonts w:ascii="仿宋_GB2312"/>
        </w:rPr>
      </w:pPr>
      <w:r>
        <w:rPr>
          <w:rFonts w:ascii="仿宋_GB2312" w:hint="eastAsia"/>
        </w:rPr>
        <w:t>1. 合规运营：严格遵守国家及省市互联网+护理服务监管政策，杜绝违规服务、超范围服务。</w:t>
      </w:r>
    </w:p>
    <w:p w:rsidR="005E5B22" w:rsidRDefault="005E5B22" w:rsidP="005E5B22">
      <w:pPr>
        <w:ind w:firstLine="420"/>
        <w:rPr>
          <w:rFonts w:ascii="仿宋_GB2312"/>
        </w:rPr>
      </w:pPr>
      <w:r>
        <w:rPr>
          <w:rFonts w:ascii="仿宋_GB2312" w:hint="eastAsia"/>
        </w:rPr>
        <w:t>2. 全程质控：协助医院建立上门护理服务质量管控体系。</w:t>
      </w:r>
    </w:p>
    <w:p w:rsidR="005E5B22" w:rsidRDefault="005E5B22" w:rsidP="005E5B22">
      <w:pPr>
        <w:ind w:firstLine="420"/>
        <w:rPr>
          <w:rFonts w:ascii="仿宋_GB2312"/>
        </w:rPr>
      </w:pPr>
      <w:r>
        <w:rPr>
          <w:rFonts w:ascii="仿宋_GB2312" w:hint="eastAsia"/>
        </w:rPr>
        <w:t>3. 安全保障：建立医疗风险防控、纠纷处理、应急处置机制，为上门护理服务提供安全保障。</w:t>
      </w:r>
    </w:p>
    <w:p w:rsidR="005E5B22" w:rsidRDefault="005E5B22" w:rsidP="005E5B22">
      <w:pPr>
        <w:ind w:firstLine="420"/>
        <w:rPr>
          <w:rFonts w:ascii="仿宋_GB2312"/>
        </w:rPr>
      </w:pPr>
      <w:r>
        <w:rPr>
          <w:rFonts w:ascii="仿宋_GB2312" w:hint="eastAsia"/>
        </w:rPr>
        <w:t>4. 培训支持：定期为医院护士提供平台操作、服务规范、安全风险、应急处理等专项培训。</w:t>
      </w:r>
    </w:p>
    <w:p w:rsidR="005E5B22" w:rsidRDefault="005E5B22" w:rsidP="005E5B22">
      <w:pPr>
        <w:ind w:firstLine="420"/>
        <w:rPr>
          <w:rFonts w:ascii="仿宋_GB2312"/>
        </w:rPr>
      </w:pPr>
      <w:r>
        <w:rPr>
          <w:rFonts w:ascii="仿宋_GB2312" w:hint="eastAsia"/>
        </w:rPr>
        <w:t>5. 运维保障：配备专属项目对接人员、技术运维团队，提供技术支持，及时处理系统故障、订单异常、用户投诉等问题。</w:t>
      </w:r>
    </w:p>
    <w:p w:rsidR="005E5B22" w:rsidRDefault="005E5B22" w:rsidP="005E5B22">
      <w:pPr>
        <w:ind w:firstLine="420"/>
        <w:rPr>
          <w:rFonts w:ascii="仿宋_GB2312"/>
          <w:b/>
          <w:bCs/>
        </w:rPr>
      </w:pPr>
      <w:r>
        <w:rPr>
          <w:rFonts w:ascii="仿宋_GB2312" w:hint="eastAsia"/>
        </w:rPr>
        <w:t>★</w:t>
      </w:r>
      <w:r>
        <w:rPr>
          <w:rFonts w:ascii="仿宋_GB2312" w:hint="eastAsia"/>
          <w:b/>
          <w:bCs/>
        </w:rPr>
        <w:t>五、商务要求</w:t>
      </w:r>
    </w:p>
    <w:p w:rsidR="005E5B22" w:rsidRDefault="005E5B22" w:rsidP="005E5B22">
      <w:pPr>
        <w:ind w:firstLine="420"/>
        <w:rPr>
          <w:rFonts w:ascii="仿宋_GB2312" w:hAnsi="Times New Roman" w:cs="Times New Roman"/>
        </w:rPr>
      </w:pPr>
      <w:r>
        <w:rPr>
          <w:rFonts w:ascii="仿宋_GB2312" w:hAnsi="Times New Roman" w:cs="Times New Roman" w:hint="eastAsia"/>
        </w:rPr>
        <w:t>1、合同签订：自中标通知书发出之日起15个自然日内完成。</w:t>
      </w:r>
    </w:p>
    <w:p w:rsidR="005E5B22" w:rsidRDefault="005E5B22" w:rsidP="005E5B22">
      <w:pPr>
        <w:ind w:firstLine="420"/>
        <w:rPr>
          <w:rFonts w:ascii="仿宋_GB2312" w:hAnsi="Times New Roman" w:cs="Times New Roman"/>
        </w:rPr>
      </w:pPr>
      <w:r>
        <w:rPr>
          <w:rFonts w:ascii="仿宋_GB2312" w:hAnsi="Times New Roman" w:cs="Times New Roman" w:hint="eastAsia"/>
        </w:rPr>
        <w:t>2、合同履行期限：</w:t>
      </w:r>
      <w:r w:rsidR="00FB5FD3">
        <w:rPr>
          <w:rFonts w:ascii="仿宋_GB2312" w:hAnsi="Times New Roman" w:cs="Times New Roman" w:hint="eastAsia"/>
        </w:rPr>
        <w:t>2</w:t>
      </w:r>
      <w:r>
        <w:rPr>
          <w:rFonts w:ascii="仿宋_GB2312" w:hAnsi="Times New Roman" w:cs="Times New Roman" w:hint="eastAsia"/>
        </w:rPr>
        <w:t>年（具体时间以双方签订合同为准）。</w:t>
      </w:r>
    </w:p>
    <w:p w:rsidR="005E5B22" w:rsidRDefault="005E5B22" w:rsidP="005E5B22">
      <w:pPr>
        <w:ind w:firstLine="420"/>
        <w:rPr>
          <w:rFonts w:ascii="仿宋_GB2312" w:hAnsi="Times New Roman" w:cs="Times New Roman"/>
        </w:rPr>
      </w:pPr>
      <w:r>
        <w:rPr>
          <w:rFonts w:ascii="仿宋_GB2312" w:hAnsi="Times New Roman" w:cs="Times New Roman" w:hint="eastAsia"/>
        </w:rPr>
        <w:t>3、履约地点：</w:t>
      </w:r>
      <w:r w:rsidR="00005DD8">
        <w:rPr>
          <w:rFonts w:ascii="仿宋_GB2312" w:hAnsi="Times New Roman" w:cs="Times New Roman" w:hint="eastAsia"/>
        </w:rPr>
        <w:t>比选发起</w:t>
      </w:r>
      <w:r>
        <w:rPr>
          <w:rFonts w:ascii="仿宋_GB2312" w:hAnsi="Times New Roman" w:cs="Times New Roman" w:hint="eastAsia"/>
        </w:rPr>
        <w:t>人指定地点。</w:t>
      </w:r>
    </w:p>
    <w:p w:rsidR="005E5B22" w:rsidRDefault="005E5B22" w:rsidP="005E5B22">
      <w:pPr>
        <w:ind w:firstLine="420"/>
        <w:rPr>
          <w:rFonts w:ascii="仿宋_GB2312" w:hAnsi="Times New Roman" w:cs="Times New Roman"/>
        </w:rPr>
      </w:pPr>
      <w:r>
        <w:rPr>
          <w:rFonts w:ascii="仿宋_GB2312" w:hAnsi="Times New Roman" w:cs="Times New Roman" w:hint="eastAsia"/>
        </w:rPr>
        <w:t>4、交货期：合同签订后10个自然日内完成本院平台建设，并开展相关业务运营。</w:t>
      </w:r>
    </w:p>
    <w:p w:rsidR="005E5B22" w:rsidRDefault="005E5B22" w:rsidP="005E5B22">
      <w:pPr>
        <w:ind w:firstLine="420"/>
        <w:rPr>
          <w:rFonts w:ascii="仿宋_GB2312" w:hAnsi="Times New Roman" w:cs="Times New Roman"/>
        </w:rPr>
      </w:pPr>
      <w:r>
        <w:rPr>
          <w:rFonts w:ascii="仿宋_GB2312" w:hAnsi="Times New Roman" w:cs="Times New Roman" w:hint="eastAsia"/>
        </w:rPr>
        <w:t>5、验收方式：根据</w:t>
      </w:r>
      <w:r w:rsidR="00005DD8">
        <w:rPr>
          <w:rFonts w:ascii="仿宋_GB2312" w:hAnsi="Times New Roman" w:cs="Times New Roman" w:hint="eastAsia"/>
        </w:rPr>
        <w:t>比选</w:t>
      </w:r>
      <w:r>
        <w:rPr>
          <w:rFonts w:ascii="仿宋_GB2312" w:hAnsi="Times New Roman" w:cs="Times New Roman" w:hint="eastAsia"/>
        </w:rPr>
        <w:t>需求的要求进行验收。</w:t>
      </w:r>
    </w:p>
    <w:p w:rsidR="005E5B22" w:rsidRDefault="005E5B22" w:rsidP="005E5B22">
      <w:pPr>
        <w:ind w:firstLine="420"/>
        <w:rPr>
          <w:rFonts w:ascii="仿宋_GB2312" w:hAnsi="Times New Roman" w:cs="Times New Roman"/>
        </w:rPr>
      </w:pPr>
      <w:r>
        <w:rPr>
          <w:rFonts w:ascii="仿宋_GB2312" w:hAnsi="Times New Roman" w:cs="Times New Roman" w:hint="eastAsia"/>
        </w:rPr>
        <w:t>6、履约标准：满足国家、地方相关法规及招标文件相关要求。</w:t>
      </w:r>
    </w:p>
    <w:p w:rsidR="005E5B22" w:rsidRDefault="005E5B22" w:rsidP="005E5B22">
      <w:pPr>
        <w:ind w:firstLine="420"/>
        <w:rPr>
          <w:rFonts w:ascii="仿宋_GB2312" w:hAnsi="Times New Roman" w:cs="Times New Roman"/>
          <w:color w:val="000000" w:themeColor="text1"/>
        </w:rPr>
      </w:pPr>
      <w:r>
        <w:rPr>
          <w:rFonts w:ascii="仿宋_GB2312" w:hAnsi="Times New Roman" w:cs="Times New Roman" w:hint="eastAsia"/>
        </w:rPr>
        <w:t>7、</w:t>
      </w:r>
      <w:r>
        <w:rPr>
          <w:rFonts w:ascii="仿宋_GB2312" w:hAnsi="Times New Roman" w:cs="Times New Roman" w:hint="eastAsia"/>
          <w:color w:val="000000" w:themeColor="text1"/>
        </w:rPr>
        <w:t>报价要求：供应商报价须为人民币报价，报价应是含</w:t>
      </w:r>
      <w:r w:rsidR="00005DD8">
        <w:rPr>
          <w:rFonts w:ascii="仿宋_GB2312" w:hAnsi="Times New Roman" w:cs="Times New Roman" w:hint="eastAsia"/>
          <w:color w:val="000000" w:themeColor="text1"/>
        </w:rPr>
        <w:t>比选</w:t>
      </w:r>
      <w:r>
        <w:rPr>
          <w:rFonts w:ascii="仿宋_GB2312" w:hAnsi="Times New Roman" w:cs="Times New Roman" w:hint="eastAsia"/>
          <w:color w:val="000000" w:themeColor="text1"/>
        </w:rPr>
        <w:t>范围内的全部工作内容的</w:t>
      </w:r>
      <w:r>
        <w:rPr>
          <w:rFonts w:ascii="仿宋_GB2312" w:hAnsi="Times New Roman" w:cs="Times New Roman" w:hint="eastAsia"/>
          <w:color w:val="000000" w:themeColor="text1"/>
        </w:rPr>
        <w:lastRenderedPageBreak/>
        <w:t>包干价。因成交供应商自身原因造成漏报、少报皆由其自行承担责任，</w:t>
      </w:r>
      <w:r w:rsidR="00005DD8" w:rsidRPr="00005DD8">
        <w:rPr>
          <w:rFonts w:ascii="仿宋_GB2312" w:hAnsi="Times New Roman" w:cs="Times New Roman" w:hint="eastAsia"/>
          <w:color w:val="000000" w:themeColor="text1"/>
        </w:rPr>
        <w:t>比选发起</w:t>
      </w:r>
      <w:r w:rsidR="00005DD8">
        <w:rPr>
          <w:rFonts w:ascii="仿宋_GB2312" w:hAnsi="Times New Roman" w:cs="Times New Roman" w:hint="eastAsia"/>
          <w:color w:val="000000" w:themeColor="text1"/>
        </w:rPr>
        <w:t>人</w:t>
      </w:r>
      <w:r>
        <w:rPr>
          <w:rFonts w:ascii="仿宋_GB2312" w:hAnsi="Times New Roman" w:cs="Times New Roman" w:hint="eastAsia"/>
          <w:color w:val="000000" w:themeColor="text1"/>
        </w:rPr>
        <w:t>不再补偿。</w:t>
      </w:r>
    </w:p>
    <w:p w:rsidR="005E5B22" w:rsidRDefault="005E5B22" w:rsidP="005E5B22">
      <w:pPr>
        <w:ind w:firstLine="420"/>
        <w:rPr>
          <w:rFonts w:ascii="仿宋_GB2312" w:hAnsi="Times New Roman" w:cs="Times New Roman"/>
        </w:rPr>
      </w:pPr>
      <w:r>
        <w:rPr>
          <w:rFonts w:ascii="仿宋_GB2312" w:hAnsi="Times New Roman" w:cs="Times New Roman" w:hint="eastAsia"/>
        </w:rPr>
        <w:t>8、知识产权：</w:t>
      </w:r>
      <w:r w:rsidR="00005DD8" w:rsidRPr="00005DD8">
        <w:rPr>
          <w:rFonts w:ascii="仿宋_GB2312" w:hAnsi="Times New Roman" w:cs="Times New Roman" w:hint="eastAsia"/>
        </w:rPr>
        <w:t>比选发起</w:t>
      </w:r>
      <w:r w:rsidR="00005DD8">
        <w:rPr>
          <w:rFonts w:ascii="仿宋_GB2312" w:hAnsi="Times New Roman" w:cs="Times New Roman" w:hint="eastAsia"/>
        </w:rPr>
        <w:t>人</w:t>
      </w:r>
      <w:r>
        <w:rPr>
          <w:rFonts w:ascii="仿宋_GB2312" w:hAnsi="Times New Roman" w:cs="Times New Roman" w:hint="eastAsia"/>
        </w:rPr>
        <w:t>在中华人民共和国境内使用供应商提供的货物及服务时免受第三方提出的侵犯其专利权或其它知识产权的起诉。如果第三方提出侵权指控，成交供应商应承担由此而引起的一切法律责任和费用。</w:t>
      </w:r>
    </w:p>
    <w:p w:rsidR="005E5B22" w:rsidRDefault="005E5B22" w:rsidP="005E5B22">
      <w:pPr>
        <w:ind w:firstLine="420"/>
        <w:rPr>
          <w:rFonts w:ascii="仿宋_GB2312" w:hAnsi="Times New Roman" w:cs="Times New Roman"/>
        </w:rPr>
      </w:pPr>
      <w:r>
        <w:rPr>
          <w:rFonts w:ascii="仿宋_GB2312" w:hAnsi="Times New Roman" w:cs="Times New Roman" w:hint="eastAsia"/>
        </w:rPr>
        <w:t>9、培训：供应商对其提供产品的使用和操作应尽培训义务。供应商应提供对</w:t>
      </w:r>
      <w:r w:rsidR="00005DD8" w:rsidRPr="00005DD8">
        <w:rPr>
          <w:rFonts w:ascii="仿宋_GB2312" w:hAnsi="Times New Roman" w:cs="Times New Roman" w:hint="eastAsia"/>
        </w:rPr>
        <w:t>比选发起</w:t>
      </w:r>
      <w:r>
        <w:rPr>
          <w:rFonts w:ascii="仿宋_GB2312" w:hAnsi="Times New Roman" w:cs="Times New Roman" w:hint="eastAsia"/>
        </w:rPr>
        <w:t>人的基本免费培训，使</w:t>
      </w:r>
      <w:r w:rsidR="00005DD8" w:rsidRPr="00005DD8">
        <w:rPr>
          <w:rFonts w:ascii="仿宋_GB2312" w:hAnsi="Times New Roman" w:cs="Times New Roman" w:hint="eastAsia"/>
        </w:rPr>
        <w:t>比选发起</w:t>
      </w:r>
      <w:r>
        <w:rPr>
          <w:rFonts w:ascii="仿宋_GB2312" w:hAnsi="Times New Roman" w:cs="Times New Roman" w:hint="eastAsia"/>
        </w:rPr>
        <w:t>人使用人员能够正常操作。</w:t>
      </w:r>
    </w:p>
    <w:p w:rsidR="005E5B22" w:rsidRDefault="005E5B22" w:rsidP="005E5B22">
      <w:pPr>
        <w:ind w:firstLine="420"/>
        <w:rPr>
          <w:rFonts w:ascii="仿宋_GB2312" w:hAnsi="Times New Roman" w:cs="Times New Roman"/>
        </w:rPr>
      </w:pPr>
      <w:r>
        <w:rPr>
          <w:rFonts w:ascii="仿宋_GB2312" w:hAnsi="Times New Roman" w:cs="Times New Roman" w:hint="eastAsia"/>
        </w:rPr>
        <w:t>10、供应商未达到服务要求和标准，或侵害患者权益的，</w:t>
      </w:r>
      <w:r w:rsidR="00005DD8" w:rsidRPr="00005DD8">
        <w:rPr>
          <w:rFonts w:ascii="仿宋_GB2312" w:hAnsi="Times New Roman" w:cs="Times New Roman" w:hint="eastAsia"/>
        </w:rPr>
        <w:t>比选发起</w:t>
      </w:r>
      <w:r>
        <w:rPr>
          <w:rFonts w:ascii="仿宋_GB2312" w:hAnsi="Times New Roman" w:cs="Times New Roman" w:hint="eastAsia"/>
        </w:rPr>
        <w:t>人有权提前终止合同,收回使用权。</w:t>
      </w:r>
    </w:p>
    <w:p w:rsidR="005E5B22" w:rsidRDefault="005E5B22" w:rsidP="00072270">
      <w:pPr>
        <w:ind w:firstLine="420"/>
        <w:rPr>
          <w:rFonts w:ascii="仿宋_GB2312" w:hAnsi="Times New Roman" w:cs="Times New Roman"/>
        </w:rPr>
      </w:pPr>
      <w:r>
        <w:rPr>
          <w:rFonts w:ascii="仿宋_GB2312" w:hAnsi="Times New Roman" w:cs="Times New Roman" w:hint="eastAsia"/>
          <w:b/>
          <w:bCs/>
        </w:rPr>
        <w:t xml:space="preserve">注: </w:t>
      </w:r>
      <w:r>
        <w:rPr>
          <w:rFonts w:ascii="仿宋_GB2312" w:hAnsi="Times New Roman" w:cs="Times New Roman" w:hint="eastAsia"/>
        </w:rPr>
        <w:t>合同履行期间，若供应商不能满足上述商务要求，</w:t>
      </w:r>
      <w:r w:rsidR="00005DD8" w:rsidRPr="00005DD8">
        <w:rPr>
          <w:rFonts w:ascii="仿宋_GB2312" w:hAnsi="Times New Roman" w:cs="Times New Roman" w:hint="eastAsia"/>
        </w:rPr>
        <w:t>比选发起</w:t>
      </w:r>
      <w:r>
        <w:rPr>
          <w:rFonts w:ascii="仿宋_GB2312" w:hAnsi="Times New Roman" w:cs="Times New Roman" w:hint="eastAsia"/>
        </w:rPr>
        <w:t>人有权随时取消供应商的资格。</w:t>
      </w:r>
    </w:p>
    <w:p w:rsidR="00D72180" w:rsidRDefault="00D72180">
      <w:pPr>
        <w:widowControl/>
        <w:spacing w:line="240" w:lineRule="auto"/>
        <w:ind w:firstLineChars="0" w:firstLine="0"/>
        <w:jc w:val="left"/>
        <w:rPr>
          <w:rFonts w:ascii="仿宋_GB2312"/>
          <w:b/>
          <w:bCs/>
          <w:kern w:val="44"/>
          <w:sz w:val="44"/>
          <w:szCs w:val="44"/>
        </w:rPr>
      </w:pPr>
      <w:bookmarkStart w:id="0" w:name="_Toc205477477"/>
      <w:bookmarkStart w:id="1" w:name="_Toc205800415"/>
      <w:r>
        <w:rPr>
          <w:rFonts w:ascii="仿宋_GB2312"/>
        </w:rPr>
        <w:br w:type="page"/>
      </w:r>
    </w:p>
    <w:p w:rsidR="005E5B22" w:rsidRDefault="005E5B22" w:rsidP="005E5B22">
      <w:pPr>
        <w:pStyle w:val="1"/>
        <w:ind w:left="0"/>
        <w:rPr>
          <w:rFonts w:ascii="仿宋_GB2312"/>
        </w:rPr>
      </w:pPr>
      <w:r>
        <w:rPr>
          <w:rFonts w:ascii="仿宋_GB2312" w:hint="eastAsia"/>
        </w:rPr>
        <w:lastRenderedPageBreak/>
        <w:t>评标方法</w:t>
      </w:r>
      <w:bookmarkEnd w:id="0"/>
      <w:bookmarkEnd w:id="1"/>
    </w:p>
    <w:p w:rsidR="005E5B22" w:rsidRDefault="005E5B22" w:rsidP="005E5B22">
      <w:pPr>
        <w:ind w:firstLine="420"/>
        <w:rPr>
          <w:rFonts w:ascii="仿宋_GB2312"/>
        </w:rPr>
      </w:pPr>
      <w:r>
        <w:rPr>
          <w:rFonts w:ascii="仿宋_GB2312" w:hint="eastAsia"/>
        </w:rPr>
        <w:t>本项目采取综合评分法对投标人的投标文件进行评审。评标办法如下：</w:t>
      </w:r>
    </w:p>
    <w:tbl>
      <w:tblPr>
        <w:tblW w:w="8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29"/>
        <w:gridCol w:w="1111"/>
        <w:gridCol w:w="5579"/>
        <w:gridCol w:w="737"/>
      </w:tblGrid>
      <w:tr w:rsidR="005E5B22" w:rsidTr="00CE3C55">
        <w:trPr>
          <w:trHeight w:val="20"/>
          <w:tblHeader/>
          <w:jc w:val="center"/>
        </w:trPr>
        <w:tc>
          <w:tcPr>
            <w:tcW w:w="1129" w:type="dxa"/>
            <w:noWrap/>
            <w:vAlign w:val="center"/>
          </w:tcPr>
          <w:p w:rsidR="005E5B22" w:rsidRDefault="005E5B22" w:rsidP="00CE3C55">
            <w:pPr>
              <w:pStyle w:val="a6"/>
              <w:spacing w:line="360" w:lineRule="auto"/>
              <w:jc w:val="center"/>
              <w:rPr>
                <w:rFonts w:ascii="仿宋_GB2312" w:hAnsi="Times New Roman" w:cs="Times New Roman"/>
                <w:b/>
                <w:bCs/>
              </w:rPr>
            </w:pPr>
            <w:r>
              <w:rPr>
                <w:rFonts w:ascii="仿宋_GB2312" w:hAnsi="Times New Roman" w:cs="Times New Roman" w:hint="eastAsia"/>
                <w:b/>
                <w:bCs/>
              </w:rPr>
              <w:t>评分项目</w:t>
            </w:r>
          </w:p>
        </w:tc>
        <w:tc>
          <w:tcPr>
            <w:tcW w:w="1111" w:type="dxa"/>
            <w:noWrap/>
            <w:vAlign w:val="center"/>
          </w:tcPr>
          <w:p w:rsidR="005E5B22" w:rsidRDefault="005E5B22" w:rsidP="00CE3C55">
            <w:pPr>
              <w:pStyle w:val="a6"/>
              <w:spacing w:line="360" w:lineRule="auto"/>
              <w:jc w:val="center"/>
              <w:rPr>
                <w:rFonts w:ascii="仿宋_GB2312" w:hAnsi="Times New Roman" w:cs="Times New Roman"/>
                <w:b/>
                <w:bCs/>
              </w:rPr>
            </w:pPr>
            <w:r>
              <w:rPr>
                <w:rFonts w:ascii="仿宋_GB2312" w:hAnsi="Times New Roman" w:cs="Times New Roman" w:hint="eastAsia"/>
                <w:b/>
                <w:bCs/>
              </w:rPr>
              <w:t>分项名称</w:t>
            </w:r>
          </w:p>
        </w:tc>
        <w:tc>
          <w:tcPr>
            <w:tcW w:w="5579" w:type="dxa"/>
            <w:vAlign w:val="center"/>
          </w:tcPr>
          <w:p w:rsidR="005E5B22" w:rsidRDefault="005E5B22" w:rsidP="00CE3C55">
            <w:pPr>
              <w:pStyle w:val="a6"/>
              <w:spacing w:line="360" w:lineRule="auto"/>
              <w:jc w:val="center"/>
              <w:rPr>
                <w:rFonts w:ascii="仿宋_GB2312" w:hAnsi="Times New Roman" w:cs="Times New Roman"/>
                <w:b/>
                <w:bCs/>
              </w:rPr>
            </w:pPr>
            <w:r>
              <w:rPr>
                <w:rFonts w:ascii="仿宋_GB2312" w:hAnsi="Times New Roman" w:cs="Times New Roman" w:hint="eastAsia"/>
                <w:b/>
                <w:bCs/>
              </w:rPr>
              <w:t>评分标准</w:t>
            </w:r>
          </w:p>
        </w:tc>
        <w:tc>
          <w:tcPr>
            <w:tcW w:w="737" w:type="dxa"/>
            <w:noWrap/>
            <w:vAlign w:val="center"/>
          </w:tcPr>
          <w:p w:rsidR="005E5B22" w:rsidRDefault="005E5B22" w:rsidP="00CE3C55">
            <w:pPr>
              <w:pStyle w:val="a6"/>
              <w:spacing w:line="360" w:lineRule="auto"/>
              <w:jc w:val="center"/>
              <w:rPr>
                <w:rFonts w:ascii="仿宋_GB2312" w:hAnsi="Times New Roman" w:cs="Times New Roman"/>
                <w:b/>
                <w:bCs/>
              </w:rPr>
            </w:pPr>
            <w:r>
              <w:rPr>
                <w:rFonts w:ascii="仿宋_GB2312" w:hAnsi="Times New Roman" w:cs="Times New Roman" w:hint="eastAsia"/>
                <w:b/>
                <w:bCs/>
              </w:rPr>
              <w:t>满分</w:t>
            </w:r>
          </w:p>
        </w:tc>
      </w:tr>
      <w:tr w:rsidR="005E5B22" w:rsidTr="00CE3C55">
        <w:trPr>
          <w:trHeight w:val="20"/>
          <w:jc w:val="center"/>
        </w:trPr>
        <w:tc>
          <w:tcPr>
            <w:tcW w:w="1129" w:type="dxa"/>
            <w:noWrap/>
            <w:vAlign w:val="center"/>
          </w:tcPr>
          <w:p w:rsidR="005E5B22" w:rsidRDefault="005E5B22" w:rsidP="00CE3C55">
            <w:pPr>
              <w:pStyle w:val="a6"/>
              <w:spacing w:line="360" w:lineRule="auto"/>
              <w:jc w:val="left"/>
              <w:rPr>
                <w:rFonts w:ascii="仿宋_GB2312" w:hAnsi="Times New Roman" w:cs="Times New Roman"/>
              </w:rPr>
            </w:pPr>
            <w:r>
              <w:rPr>
                <w:rFonts w:ascii="仿宋_GB2312" w:hAnsi="Times New Roman" w:cs="Times New Roman" w:hint="eastAsia"/>
              </w:rPr>
              <w:t>价格部分</w:t>
            </w:r>
          </w:p>
          <w:p w:rsidR="005E5B22" w:rsidRDefault="005E5B22" w:rsidP="00CE3C55">
            <w:pPr>
              <w:pStyle w:val="a6"/>
              <w:spacing w:line="360" w:lineRule="auto"/>
              <w:jc w:val="left"/>
              <w:rPr>
                <w:rFonts w:ascii="仿宋_GB2312" w:hAnsi="Times New Roman" w:cs="Times New Roman"/>
              </w:rPr>
            </w:pPr>
            <w:r>
              <w:rPr>
                <w:rFonts w:ascii="仿宋_GB2312" w:hAnsi="Times New Roman" w:cs="Times New Roman" w:hint="eastAsia"/>
              </w:rPr>
              <w:t>（10分）</w:t>
            </w:r>
          </w:p>
        </w:tc>
        <w:tc>
          <w:tcPr>
            <w:tcW w:w="1111" w:type="dxa"/>
            <w:noWrap/>
            <w:vAlign w:val="center"/>
          </w:tcPr>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投标报价</w:t>
            </w:r>
          </w:p>
        </w:tc>
        <w:tc>
          <w:tcPr>
            <w:tcW w:w="5579" w:type="dxa"/>
            <w:vAlign w:val="center"/>
          </w:tcPr>
          <w:p w:rsidR="00753823" w:rsidRDefault="005E5B22" w:rsidP="00CE3C55">
            <w:pPr>
              <w:numPr>
                <w:ilvl w:val="255"/>
                <w:numId w:val="0"/>
              </w:numPr>
              <w:adjustRightInd w:val="0"/>
              <w:snapToGrid w:val="0"/>
              <w:jc w:val="left"/>
              <w:rPr>
                <w:rFonts w:ascii="仿宋_GB2312" w:hAnsi="Times New Roman" w:cs="Times New Roman"/>
              </w:rPr>
            </w:pPr>
            <w:r>
              <w:rPr>
                <w:rFonts w:ascii="仿宋_GB2312" w:hAnsi="Times New Roman" w:cs="Times New Roman" w:hint="eastAsia"/>
              </w:rPr>
              <w:t>投标报价得分按照下列公式计算:投标报价得分=（评标基准价÷投标人报价）X10。得分保留至小数点后两位，第三位四舍五入</w:t>
            </w:r>
            <w:r w:rsidR="00753823" w:rsidRPr="00753823">
              <w:rPr>
                <w:rFonts w:ascii="仿宋_GB2312" w:hAnsi="Times New Roman" w:cs="Times New Roman" w:hint="eastAsia"/>
              </w:rPr>
              <w:t>。</w:t>
            </w:r>
          </w:p>
        </w:tc>
        <w:tc>
          <w:tcPr>
            <w:tcW w:w="737" w:type="dxa"/>
            <w:noWrap/>
            <w:vAlign w:val="center"/>
          </w:tcPr>
          <w:p w:rsidR="005E5B22" w:rsidRDefault="005E5B22" w:rsidP="00CE3C55">
            <w:pPr>
              <w:pStyle w:val="a6"/>
              <w:spacing w:line="360" w:lineRule="auto"/>
              <w:jc w:val="center"/>
              <w:rPr>
                <w:rFonts w:ascii="仿宋_GB2312" w:hAnsi="Times New Roman" w:cs="Times New Roman"/>
              </w:rPr>
            </w:pPr>
            <w:r>
              <w:rPr>
                <w:rFonts w:ascii="仿宋_GB2312" w:hAnsi="Times New Roman" w:cs="Times New Roman" w:hint="eastAsia"/>
              </w:rPr>
              <w:t>10</w:t>
            </w:r>
          </w:p>
        </w:tc>
      </w:tr>
      <w:tr w:rsidR="005E5B22" w:rsidTr="00CE3C55">
        <w:trPr>
          <w:trHeight w:val="20"/>
          <w:jc w:val="center"/>
        </w:trPr>
        <w:tc>
          <w:tcPr>
            <w:tcW w:w="1129" w:type="dxa"/>
            <w:vMerge w:val="restart"/>
            <w:noWrap/>
            <w:vAlign w:val="center"/>
          </w:tcPr>
          <w:p w:rsidR="005E5B22" w:rsidRDefault="005E5B22" w:rsidP="00CE3C55">
            <w:pPr>
              <w:pStyle w:val="a6"/>
              <w:spacing w:line="360" w:lineRule="auto"/>
              <w:jc w:val="left"/>
              <w:rPr>
                <w:rFonts w:ascii="仿宋_GB2312" w:hAnsi="Times New Roman" w:cs="Times New Roman"/>
              </w:rPr>
            </w:pPr>
            <w:r>
              <w:rPr>
                <w:rFonts w:ascii="仿宋_GB2312" w:hAnsi="Times New Roman" w:cs="Times New Roman" w:hint="eastAsia"/>
              </w:rPr>
              <w:t>平台功能部分</w:t>
            </w:r>
          </w:p>
          <w:p w:rsidR="005E5B22" w:rsidRDefault="005E5B22" w:rsidP="00CE3C55">
            <w:pPr>
              <w:pStyle w:val="a6"/>
              <w:spacing w:line="360" w:lineRule="auto"/>
              <w:jc w:val="left"/>
              <w:rPr>
                <w:rFonts w:ascii="仿宋_GB2312" w:hAnsi="Times New Roman" w:cs="Times New Roman"/>
              </w:rPr>
            </w:pPr>
            <w:r>
              <w:rPr>
                <w:rFonts w:ascii="仿宋_GB2312" w:hAnsi="Times New Roman" w:cs="Times New Roman" w:hint="eastAsia"/>
              </w:rPr>
              <w:t>（30分）</w:t>
            </w:r>
          </w:p>
        </w:tc>
        <w:tc>
          <w:tcPr>
            <w:tcW w:w="1111" w:type="dxa"/>
            <w:noWrap/>
            <w:vAlign w:val="center"/>
          </w:tcPr>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平台功能要求响应</w:t>
            </w:r>
          </w:p>
        </w:tc>
        <w:tc>
          <w:tcPr>
            <w:tcW w:w="5579" w:type="dxa"/>
            <w:vAlign w:val="center"/>
          </w:tcPr>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本项目功能需求要求完全响应，不允许负偏离。</w:t>
            </w:r>
          </w:p>
        </w:tc>
        <w:tc>
          <w:tcPr>
            <w:tcW w:w="737" w:type="dxa"/>
            <w:noWrap/>
            <w:vAlign w:val="center"/>
          </w:tcPr>
          <w:p w:rsidR="005E5B22" w:rsidRDefault="005E5B22" w:rsidP="00CE3C55">
            <w:pPr>
              <w:pStyle w:val="a6"/>
              <w:spacing w:line="360" w:lineRule="auto"/>
              <w:jc w:val="center"/>
              <w:rPr>
                <w:rFonts w:ascii="仿宋_GB2312" w:hAnsi="Times New Roman" w:cs="Times New Roman"/>
              </w:rPr>
            </w:pPr>
            <w:r>
              <w:rPr>
                <w:rFonts w:ascii="仿宋_GB2312" w:hAnsi="Times New Roman" w:cs="Times New Roman" w:hint="eastAsia"/>
              </w:rPr>
              <w:t>-</w:t>
            </w:r>
          </w:p>
        </w:tc>
      </w:tr>
      <w:tr w:rsidR="005E5B22" w:rsidTr="00CE3C55">
        <w:trPr>
          <w:trHeight w:val="20"/>
          <w:jc w:val="center"/>
        </w:trPr>
        <w:tc>
          <w:tcPr>
            <w:tcW w:w="1129" w:type="dxa"/>
            <w:vMerge/>
            <w:noWrap/>
            <w:vAlign w:val="center"/>
          </w:tcPr>
          <w:p w:rsidR="005E5B22" w:rsidRDefault="005E5B22" w:rsidP="00CE3C55">
            <w:pPr>
              <w:pStyle w:val="a6"/>
              <w:spacing w:line="360" w:lineRule="auto"/>
              <w:jc w:val="left"/>
              <w:rPr>
                <w:rFonts w:ascii="仿宋_GB2312" w:hAnsi="Times New Roman" w:cs="Times New Roman"/>
              </w:rPr>
            </w:pPr>
          </w:p>
        </w:tc>
        <w:tc>
          <w:tcPr>
            <w:tcW w:w="1111" w:type="dxa"/>
            <w:noWrap/>
            <w:vAlign w:val="center"/>
          </w:tcPr>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功能演示</w:t>
            </w:r>
          </w:p>
        </w:tc>
        <w:tc>
          <w:tcPr>
            <w:tcW w:w="5579" w:type="dxa"/>
            <w:vAlign w:val="center"/>
          </w:tcPr>
          <w:p w:rsidR="00A348F6" w:rsidRDefault="00A348F6" w:rsidP="00CE3C55">
            <w:pPr>
              <w:pStyle w:val="a6"/>
              <w:spacing w:line="360" w:lineRule="auto"/>
              <w:rPr>
                <w:rFonts w:ascii="仿宋_GB2312" w:hAnsi="Times New Roman" w:cs="Times New Roman"/>
              </w:rPr>
            </w:pPr>
            <w:r w:rsidRPr="00A348F6">
              <w:rPr>
                <w:rFonts w:ascii="仿宋_GB2312" w:hAnsi="Times New Roman" w:cs="Times New Roman" w:hint="eastAsia"/>
              </w:rPr>
              <w:t>系统演示（</w:t>
            </w:r>
            <w:r>
              <w:rPr>
                <w:rFonts w:ascii="仿宋_GB2312" w:hAnsi="Times New Roman" w:cs="Times New Roman" w:hint="eastAsia"/>
              </w:rPr>
              <w:t>30</w:t>
            </w:r>
            <w:r w:rsidRPr="00A348F6">
              <w:rPr>
                <w:rFonts w:ascii="仿宋_GB2312" w:hAnsi="Times New Roman" w:cs="Times New Roman" w:hint="eastAsia"/>
              </w:rPr>
              <w:t>分）</w:t>
            </w:r>
          </w:p>
          <w:p w:rsidR="00BC29DB" w:rsidRDefault="003C610B" w:rsidP="00CE3C55">
            <w:pPr>
              <w:pStyle w:val="a6"/>
              <w:spacing w:line="360" w:lineRule="auto"/>
              <w:rPr>
                <w:rFonts w:ascii="仿宋_GB2312" w:hAnsi="Times New Roman" w:cs="Times New Roman"/>
              </w:rPr>
            </w:pPr>
            <w:r w:rsidRPr="003C610B">
              <w:rPr>
                <w:rFonts w:ascii="仿宋_GB2312" w:hAnsi="Times New Roman" w:cs="Times New Roman" w:hint="eastAsia"/>
              </w:rPr>
              <w:t>现场使用真实系统逐项演示系统功能，专家根据演示响应情况进行评分</w:t>
            </w:r>
            <w:r w:rsidR="005E5B22">
              <w:rPr>
                <w:rFonts w:ascii="仿宋_GB2312" w:hAnsi="Times New Roman" w:cs="Times New Roman" w:hint="eastAsia"/>
              </w:rPr>
              <w:t>。</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投标人应按照如下功能要求演示，每项功能演示得2分，不演示不得分。</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1.用户实名认证；</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2.自动获取用户当前的定位城市信息，根据所选城市展示可提供的服务项目；</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3.具备专家咨询及专科咨询功能，用户可以直接选择图文等方式进行提问；</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4.用户可浏览服务项目详情，填写服务申请（包括服务对象、服务地址、期望上门时间、服务申请信息），具备上传就医证明文件功能，具备《关于个人医疗健康隐私信息处理说</w:t>
            </w:r>
            <w:r>
              <w:rPr>
                <w:rFonts w:ascii="仿宋_GB2312" w:hAnsi="Times New Roman" w:cs="Times New Roman" w:hint="eastAsia"/>
              </w:rPr>
              <w:lastRenderedPageBreak/>
              <w:t>明》，具备价格说明及知情告知书、项目风险告知书、耗材及药品自备风险告知书、关于服务过程隐私信息处理说明等相关内容，支付完成，具备消息通知功能。</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5.用户可以查看订单详情、待支付订单、待服务订单、待评价订单等内容。</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6.用户可以管理服务对象、服务地址、查看关注的护士（用户可以在服务详情页和护士主页点关注和取消关注）、查看平台协议、获取客服与帮助、进行退款/售后、账号注销。</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7.护士实名认证。</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8.具备护士主管具备派单功能、护士主管可以对工单进行修改地址及预约时间进行改派、护士主管可以审批项目变更或院区变更等功能。</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9.护士可以抢单或接单、查看服务单详情、出门时点击出门记录位置信息并为护士购买保险并开始生效、到达患者处可点击服务开始记录位置并开始全程录音、服务完成后填写服务记录、医废投放拍照定位记录。</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10.护士可查看当前或历史咨询项目、护士可查看保单、护士可编辑自己服务项目、护士可以进行耗材请领、护士可以查看自己服务收入、护士可以在弱网时手动上传服务录音、护士可以自主更新维护个人信息、护士可以查看平台协议、具备意见反馈功能。</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lastRenderedPageBreak/>
              <w:t>11.运营管理端具备查看机构信息功能；具备服务区域配置功能；具备知情告知书配置功能；具备各项费用的名称、员工结算比例、计费规则以及退款规则配置功能。</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12.具备员工基本信息维护、服务项目及范围设置、护士实名认证功能。</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 xml:space="preserve">13.具备查看工单全流程服务记录、服务变更操作功能；具备退费管理功能；具备配置评估量表及查询功能。 </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14.具备物资管理功能记录出入库及物资请领功能；具备按自然月计算护士劳务薪酬的相关功能。</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15.可查看护患双方的评价信息；可查看护士对患者回访记录，运营人员对患者回访记录。</w:t>
            </w:r>
          </w:p>
        </w:tc>
        <w:tc>
          <w:tcPr>
            <w:tcW w:w="737" w:type="dxa"/>
            <w:noWrap/>
            <w:vAlign w:val="center"/>
          </w:tcPr>
          <w:p w:rsidR="005E5B22" w:rsidRDefault="00F81E8D" w:rsidP="00CE3C55">
            <w:pPr>
              <w:pStyle w:val="a6"/>
              <w:spacing w:line="360" w:lineRule="auto"/>
              <w:jc w:val="center"/>
              <w:rPr>
                <w:rFonts w:ascii="仿宋_GB2312" w:hAnsi="Times New Roman" w:cs="Times New Roman"/>
              </w:rPr>
            </w:pPr>
            <w:r>
              <w:rPr>
                <w:rFonts w:ascii="仿宋_GB2312" w:hAnsi="Times New Roman" w:cs="Times New Roman" w:hint="eastAsia"/>
              </w:rPr>
              <w:lastRenderedPageBreak/>
              <w:t>30</w:t>
            </w:r>
          </w:p>
        </w:tc>
      </w:tr>
      <w:tr w:rsidR="005E5B22" w:rsidTr="00CE3C55">
        <w:trPr>
          <w:trHeight w:val="20"/>
          <w:jc w:val="center"/>
        </w:trPr>
        <w:tc>
          <w:tcPr>
            <w:tcW w:w="1129" w:type="dxa"/>
            <w:vMerge w:val="restart"/>
            <w:noWrap/>
            <w:vAlign w:val="center"/>
          </w:tcPr>
          <w:p w:rsidR="005E5B22" w:rsidRDefault="005E5B22" w:rsidP="00CE3C55">
            <w:pPr>
              <w:pStyle w:val="a6"/>
              <w:spacing w:line="360" w:lineRule="auto"/>
              <w:jc w:val="left"/>
              <w:rPr>
                <w:rFonts w:ascii="仿宋_GB2312" w:hAnsi="Times New Roman" w:cs="Times New Roman"/>
              </w:rPr>
            </w:pPr>
            <w:r>
              <w:rPr>
                <w:rFonts w:ascii="仿宋_GB2312" w:hAnsi="Times New Roman" w:cs="Times New Roman" w:hint="eastAsia"/>
              </w:rPr>
              <w:lastRenderedPageBreak/>
              <w:t>技术方案部分</w:t>
            </w:r>
          </w:p>
          <w:p w:rsidR="005E5B22" w:rsidRDefault="005E5B22" w:rsidP="00CE3C55">
            <w:pPr>
              <w:pStyle w:val="a6"/>
              <w:spacing w:line="360" w:lineRule="auto"/>
              <w:jc w:val="left"/>
              <w:rPr>
                <w:rFonts w:ascii="仿宋_GB2312" w:hAnsi="Times New Roman" w:cs="Times New Roman"/>
              </w:rPr>
            </w:pPr>
            <w:r>
              <w:rPr>
                <w:rFonts w:ascii="仿宋_GB2312" w:hAnsi="Times New Roman" w:cs="Times New Roman" w:hint="eastAsia"/>
              </w:rPr>
              <w:t>（35分）</w:t>
            </w:r>
          </w:p>
        </w:tc>
        <w:tc>
          <w:tcPr>
            <w:tcW w:w="1111" w:type="dxa"/>
            <w:noWrap/>
            <w:vAlign w:val="center"/>
          </w:tcPr>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需求理解</w:t>
            </w:r>
          </w:p>
        </w:tc>
        <w:tc>
          <w:tcPr>
            <w:tcW w:w="5579" w:type="dxa"/>
            <w:vAlign w:val="center"/>
          </w:tcPr>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对本项目</w:t>
            </w:r>
            <w:r w:rsidR="00005DD8">
              <w:rPr>
                <w:rFonts w:ascii="仿宋_GB2312" w:hAnsi="Times New Roman" w:cs="Times New Roman" w:hint="eastAsia"/>
              </w:rPr>
              <w:t>比选</w:t>
            </w:r>
            <w:r>
              <w:rPr>
                <w:rFonts w:ascii="仿宋_GB2312" w:hAnsi="Times New Roman" w:cs="Times New Roman" w:hint="eastAsia"/>
              </w:rPr>
              <w:t>需求关键点和难点的把握和理解，以及详细的项目实施管理方案。</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（1</w:t>
            </w:r>
            <w:r w:rsidR="00005DD8">
              <w:rPr>
                <w:rFonts w:ascii="仿宋_GB2312" w:hAnsi="Times New Roman" w:cs="Times New Roman" w:hint="eastAsia"/>
              </w:rPr>
              <w:t>）投标人全面掌握本项目比选</w:t>
            </w:r>
            <w:r>
              <w:rPr>
                <w:rFonts w:ascii="仿宋_GB2312" w:hAnsi="Times New Roman" w:cs="Times New Roman" w:hint="eastAsia"/>
              </w:rPr>
              <w:t>核心需求、实施重点难点及潜在风险。项目实施管理方案体系完整、贴合项目实际，针对性强，落地性强，可保证项目高质量完成的，得6分；</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（2）投标人准确把握本项目</w:t>
            </w:r>
            <w:r w:rsidR="00005DD8">
              <w:rPr>
                <w:rFonts w:ascii="仿宋_GB2312" w:hAnsi="Times New Roman" w:cs="Times New Roman" w:hint="eastAsia"/>
              </w:rPr>
              <w:t>比选</w:t>
            </w:r>
            <w:r>
              <w:rPr>
                <w:rFonts w:ascii="仿宋_GB2312" w:hAnsi="Times New Roman" w:cs="Times New Roman" w:hint="eastAsia"/>
              </w:rPr>
              <w:t>要求需求及实施重点、难点。项目实施管理方案全面、架构规范、符合项目</w:t>
            </w:r>
            <w:r w:rsidR="00005DD8">
              <w:rPr>
                <w:rFonts w:ascii="仿宋_GB2312" w:hAnsi="Times New Roman" w:cs="Times New Roman" w:hint="eastAsia"/>
              </w:rPr>
              <w:t>比选</w:t>
            </w:r>
            <w:r>
              <w:rPr>
                <w:rFonts w:ascii="仿宋_GB2312" w:hAnsi="Times New Roman" w:cs="Times New Roman" w:hint="eastAsia"/>
              </w:rPr>
              <w:t>要求，但针对性不足，基本能够保障项目有序推进实施的，得4分；</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（3）投标人对项目</w:t>
            </w:r>
            <w:r w:rsidR="00005DD8">
              <w:rPr>
                <w:rFonts w:ascii="仿宋_GB2312" w:hAnsi="Times New Roman" w:cs="Times New Roman" w:hint="eastAsia"/>
              </w:rPr>
              <w:t>比选</w:t>
            </w:r>
            <w:r>
              <w:rPr>
                <w:rFonts w:ascii="仿宋_GB2312" w:hAnsi="Times New Roman" w:cs="Times New Roman" w:hint="eastAsia"/>
              </w:rPr>
              <w:t>需求及实施重点、难点认知浅显、</w:t>
            </w:r>
            <w:r>
              <w:rPr>
                <w:rFonts w:ascii="仿宋_GB2312" w:hAnsi="Times New Roman" w:cs="Times New Roman" w:hint="eastAsia"/>
              </w:rPr>
              <w:lastRenderedPageBreak/>
              <w:t>把握不足。项目实施管理方案内容针对性缺失，落地性若，难以保障项目推进实施的，得2分；</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（4）投标人未提供需求理解方案的，得0分。</w:t>
            </w:r>
          </w:p>
        </w:tc>
        <w:tc>
          <w:tcPr>
            <w:tcW w:w="737" w:type="dxa"/>
            <w:noWrap/>
            <w:vAlign w:val="center"/>
          </w:tcPr>
          <w:p w:rsidR="005E5B22" w:rsidRDefault="005E5B22" w:rsidP="00CE3C55">
            <w:pPr>
              <w:pStyle w:val="a6"/>
              <w:spacing w:line="360" w:lineRule="auto"/>
              <w:jc w:val="center"/>
              <w:rPr>
                <w:rFonts w:ascii="仿宋_GB2312" w:hAnsi="Times New Roman" w:cs="Times New Roman"/>
              </w:rPr>
            </w:pPr>
            <w:r>
              <w:rPr>
                <w:rFonts w:ascii="仿宋_GB2312" w:hAnsi="Times New Roman" w:cs="Times New Roman" w:hint="eastAsia"/>
              </w:rPr>
              <w:lastRenderedPageBreak/>
              <w:t>6</w:t>
            </w:r>
          </w:p>
        </w:tc>
      </w:tr>
      <w:tr w:rsidR="005E5B22" w:rsidTr="00CE3C55">
        <w:trPr>
          <w:trHeight w:val="20"/>
          <w:jc w:val="center"/>
        </w:trPr>
        <w:tc>
          <w:tcPr>
            <w:tcW w:w="1129" w:type="dxa"/>
            <w:vMerge/>
            <w:vAlign w:val="center"/>
          </w:tcPr>
          <w:p w:rsidR="005E5B22" w:rsidRDefault="005E5B22" w:rsidP="00CE3C55">
            <w:pPr>
              <w:pStyle w:val="a6"/>
              <w:spacing w:line="360" w:lineRule="auto"/>
              <w:jc w:val="left"/>
              <w:rPr>
                <w:rFonts w:ascii="仿宋_GB2312" w:hAnsi="Times New Roman" w:cs="Times New Roman"/>
              </w:rPr>
            </w:pPr>
          </w:p>
        </w:tc>
        <w:tc>
          <w:tcPr>
            <w:tcW w:w="1111" w:type="dxa"/>
            <w:noWrap/>
            <w:vAlign w:val="center"/>
          </w:tcPr>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质量保证措施方案</w:t>
            </w:r>
          </w:p>
        </w:tc>
        <w:tc>
          <w:tcPr>
            <w:tcW w:w="5579" w:type="dxa"/>
            <w:vAlign w:val="center"/>
          </w:tcPr>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质量保证措施：具备合理且完整的质量保证措施。</w:t>
            </w:r>
          </w:p>
          <w:p w:rsidR="005E5B22" w:rsidRDefault="005E5B22" w:rsidP="005E5B22">
            <w:pPr>
              <w:pStyle w:val="a6"/>
              <w:numPr>
                <w:ilvl w:val="0"/>
                <w:numId w:val="1"/>
              </w:numPr>
              <w:spacing w:line="360" w:lineRule="auto"/>
              <w:rPr>
                <w:rFonts w:ascii="仿宋_GB2312" w:hAnsi="Times New Roman" w:cs="Times New Roman"/>
              </w:rPr>
            </w:pPr>
            <w:r>
              <w:rPr>
                <w:rFonts w:ascii="仿宋_GB2312" w:hAnsi="Times New Roman" w:cs="Times New Roman" w:hint="eastAsia"/>
              </w:rPr>
              <w:t>投标人提供的质量保证措施方案体系完整、科学规范、内容详实、完全贴合本项目实际特点，可以有效保障本项目整体质量达标、稳定可控的，得6分；</w:t>
            </w:r>
          </w:p>
          <w:p w:rsidR="005E5B22" w:rsidRDefault="005E5B22" w:rsidP="005E5B22">
            <w:pPr>
              <w:pStyle w:val="a6"/>
              <w:numPr>
                <w:ilvl w:val="0"/>
                <w:numId w:val="1"/>
              </w:numPr>
              <w:spacing w:line="360" w:lineRule="auto"/>
              <w:rPr>
                <w:rFonts w:ascii="仿宋_GB2312" w:hAnsi="Times New Roman" w:cs="Times New Roman"/>
              </w:rPr>
            </w:pPr>
            <w:r>
              <w:rPr>
                <w:rFonts w:ascii="仿宋_GB2312" w:hAnsi="Times New Roman" w:cs="Times New Roman" w:hint="eastAsia"/>
              </w:rPr>
              <w:t>投标人提供的质量保障措施方案内容完整、合规科学，但项目针对性不强，细节细化程度不足的，得4分；</w:t>
            </w:r>
          </w:p>
          <w:p w:rsidR="005E5B22" w:rsidRDefault="005E5B22" w:rsidP="005E5B22">
            <w:pPr>
              <w:pStyle w:val="a6"/>
              <w:numPr>
                <w:ilvl w:val="0"/>
                <w:numId w:val="1"/>
              </w:numPr>
              <w:spacing w:line="360" w:lineRule="auto"/>
              <w:rPr>
                <w:rFonts w:ascii="仿宋_GB2312" w:hAnsi="Times New Roman" w:cs="Times New Roman"/>
              </w:rPr>
            </w:pPr>
            <w:r>
              <w:rPr>
                <w:rFonts w:ascii="仿宋_GB2312" w:hAnsi="Times New Roman" w:cs="Times New Roman" w:hint="eastAsia"/>
              </w:rPr>
              <w:t>投标人提供的质量保障措施方案内容简单、体系不完善、落地性弱，不能够保障项目实施质量的，得2分；</w:t>
            </w:r>
          </w:p>
          <w:p w:rsidR="005E5B22" w:rsidRDefault="005E5B22" w:rsidP="005E5B22">
            <w:pPr>
              <w:pStyle w:val="a6"/>
              <w:numPr>
                <w:ilvl w:val="0"/>
                <w:numId w:val="1"/>
              </w:numPr>
              <w:spacing w:line="360" w:lineRule="auto"/>
              <w:rPr>
                <w:rFonts w:ascii="仿宋_GB2312" w:hAnsi="Times New Roman" w:cs="Times New Roman"/>
              </w:rPr>
            </w:pPr>
            <w:r>
              <w:rPr>
                <w:rFonts w:ascii="仿宋_GB2312" w:hAnsi="Times New Roman" w:cs="Times New Roman" w:hint="eastAsia"/>
              </w:rPr>
              <w:t>投标人未提供质量保障措施方案的，的0分。</w:t>
            </w:r>
          </w:p>
        </w:tc>
        <w:tc>
          <w:tcPr>
            <w:tcW w:w="737" w:type="dxa"/>
            <w:noWrap/>
            <w:vAlign w:val="center"/>
          </w:tcPr>
          <w:p w:rsidR="005E5B22" w:rsidRDefault="005E5B22" w:rsidP="00CE3C55">
            <w:pPr>
              <w:pStyle w:val="a6"/>
              <w:spacing w:line="360" w:lineRule="auto"/>
              <w:jc w:val="center"/>
              <w:rPr>
                <w:rFonts w:ascii="仿宋_GB2312" w:hAnsi="Times New Roman" w:cs="Times New Roman"/>
              </w:rPr>
            </w:pPr>
            <w:r>
              <w:rPr>
                <w:rFonts w:ascii="仿宋_GB2312" w:hAnsi="Times New Roman" w:cs="Times New Roman" w:hint="eastAsia"/>
              </w:rPr>
              <w:t>6</w:t>
            </w:r>
          </w:p>
        </w:tc>
      </w:tr>
      <w:tr w:rsidR="005E5B22" w:rsidTr="00CE3C55">
        <w:trPr>
          <w:trHeight w:val="20"/>
          <w:jc w:val="center"/>
        </w:trPr>
        <w:tc>
          <w:tcPr>
            <w:tcW w:w="1129" w:type="dxa"/>
            <w:vMerge/>
            <w:vAlign w:val="center"/>
          </w:tcPr>
          <w:p w:rsidR="005E5B22" w:rsidRDefault="005E5B22" w:rsidP="00CE3C55">
            <w:pPr>
              <w:pStyle w:val="a6"/>
              <w:spacing w:line="360" w:lineRule="auto"/>
              <w:jc w:val="left"/>
              <w:rPr>
                <w:rFonts w:ascii="仿宋_GB2312" w:hAnsi="Times New Roman" w:cs="Times New Roman"/>
              </w:rPr>
            </w:pPr>
          </w:p>
        </w:tc>
        <w:tc>
          <w:tcPr>
            <w:tcW w:w="1111" w:type="dxa"/>
            <w:noWrap/>
            <w:vAlign w:val="center"/>
          </w:tcPr>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运营团队配置</w:t>
            </w:r>
          </w:p>
        </w:tc>
        <w:tc>
          <w:tcPr>
            <w:tcW w:w="5579" w:type="dxa"/>
            <w:vAlign w:val="center"/>
          </w:tcPr>
          <w:p w:rsidR="005E5B22" w:rsidRDefault="005E5B22" w:rsidP="00CE3C55">
            <w:pPr>
              <w:adjustRightInd w:val="0"/>
              <w:snapToGrid w:val="0"/>
              <w:ind w:firstLineChars="0" w:firstLine="0"/>
              <w:rPr>
                <w:rFonts w:ascii="仿宋_GB2312" w:hAnsi="Times New Roman" w:cs="Times New Roman"/>
              </w:rPr>
            </w:pPr>
            <w:r>
              <w:rPr>
                <w:rFonts w:ascii="仿宋_GB2312" w:hAnsi="Times New Roman" w:cs="Times New Roman" w:hint="eastAsia"/>
              </w:rPr>
              <w:t>运营团队：有本地运营团队且不少于5人，得5分；否则不得分。</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评审依据：提供承诺函及劳动合同（复印件加盖公章）。</w:t>
            </w:r>
          </w:p>
        </w:tc>
        <w:tc>
          <w:tcPr>
            <w:tcW w:w="737" w:type="dxa"/>
            <w:noWrap/>
            <w:vAlign w:val="center"/>
          </w:tcPr>
          <w:p w:rsidR="005E5B22" w:rsidRDefault="005E5B22" w:rsidP="00CE3C55">
            <w:pPr>
              <w:pStyle w:val="a6"/>
              <w:spacing w:line="360" w:lineRule="auto"/>
              <w:jc w:val="center"/>
              <w:rPr>
                <w:rFonts w:ascii="仿宋_GB2312" w:hAnsi="Times New Roman" w:cs="Times New Roman"/>
              </w:rPr>
            </w:pPr>
            <w:r>
              <w:rPr>
                <w:rFonts w:ascii="仿宋_GB2312" w:hAnsi="Times New Roman" w:cs="Times New Roman" w:hint="eastAsia"/>
              </w:rPr>
              <w:t>5</w:t>
            </w:r>
          </w:p>
        </w:tc>
      </w:tr>
      <w:tr w:rsidR="005E5B22" w:rsidTr="00CE3C55">
        <w:trPr>
          <w:trHeight w:val="20"/>
          <w:jc w:val="center"/>
        </w:trPr>
        <w:tc>
          <w:tcPr>
            <w:tcW w:w="1129" w:type="dxa"/>
            <w:vMerge/>
            <w:vAlign w:val="center"/>
          </w:tcPr>
          <w:p w:rsidR="005E5B22" w:rsidRDefault="005E5B22" w:rsidP="00CE3C55">
            <w:pPr>
              <w:pStyle w:val="a6"/>
              <w:spacing w:line="360" w:lineRule="auto"/>
              <w:jc w:val="left"/>
              <w:rPr>
                <w:rFonts w:ascii="仿宋_GB2312" w:hAnsi="Times New Roman" w:cs="Times New Roman"/>
              </w:rPr>
            </w:pPr>
          </w:p>
        </w:tc>
        <w:tc>
          <w:tcPr>
            <w:tcW w:w="1111" w:type="dxa"/>
            <w:noWrap/>
            <w:vAlign w:val="center"/>
          </w:tcPr>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运营方案</w:t>
            </w:r>
          </w:p>
        </w:tc>
        <w:tc>
          <w:tcPr>
            <w:tcW w:w="5579" w:type="dxa"/>
            <w:vAlign w:val="center"/>
          </w:tcPr>
          <w:p w:rsidR="000D76D5" w:rsidRDefault="005E5B22" w:rsidP="00CE3C55">
            <w:pPr>
              <w:pStyle w:val="a6"/>
              <w:spacing w:line="360" w:lineRule="auto"/>
              <w:rPr>
                <w:rFonts w:ascii="仿宋_GB2312" w:hAnsi="Times New Roman" w:cs="Times New Roman"/>
              </w:rPr>
            </w:pPr>
            <w:r>
              <w:rPr>
                <w:rFonts w:ascii="仿宋_GB2312" w:hAnsi="Times New Roman" w:cs="Times New Roman" w:hint="eastAsia"/>
              </w:rPr>
              <w:t>运营方案：是否具有完整的运营服务体系、完备的服务运营支持等情况。</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（1）投标人提供的运营方案科学合理，具备完整、成熟的运营服务体系，组织架构、服务流程、运营机制清晰完善，贴合项目实际，可保障项目稳定持续运营的，得6分；</w:t>
            </w:r>
          </w:p>
          <w:p w:rsidR="005E5B22" w:rsidRDefault="005E5B22" w:rsidP="005E5B22">
            <w:pPr>
              <w:pStyle w:val="a6"/>
              <w:numPr>
                <w:ilvl w:val="0"/>
                <w:numId w:val="2"/>
              </w:numPr>
              <w:spacing w:line="360" w:lineRule="auto"/>
              <w:rPr>
                <w:rFonts w:ascii="仿宋_GB2312" w:hAnsi="Times New Roman" w:cs="Times New Roman"/>
              </w:rPr>
            </w:pPr>
            <w:r>
              <w:rPr>
                <w:rFonts w:ascii="仿宋_GB2312" w:hAnsi="Times New Roman" w:cs="Times New Roman" w:hint="eastAsia"/>
              </w:rPr>
              <w:t>投标人提供的运营方案内容齐全，基本的运营服务和</w:t>
            </w:r>
            <w:r>
              <w:rPr>
                <w:rFonts w:ascii="仿宋_GB2312" w:hAnsi="Times New Roman" w:cs="Times New Roman" w:hint="eastAsia"/>
              </w:rPr>
              <w:lastRenderedPageBreak/>
              <w:t>常规运营支持保障措施，但体系细化不足，针对性一般的，得4分；</w:t>
            </w:r>
          </w:p>
          <w:p w:rsidR="005E5B22" w:rsidRDefault="005E5B22" w:rsidP="005E5B22">
            <w:pPr>
              <w:pStyle w:val="a6"/>
              <w:numPr>
                <w:ilvl w:val="0"/>
                <w:numId w:val="2"/>
              </w:numPr>
              <w:spacing w:line="360" w:lineRule="auto"/>
              <w:rPr>
                <w:rFonts w:ascii="仿宋_GB2312" w:hAnsi="Times New Roman" w:cs="Times New Roman"/>
              </w:rPr>
            </w:pPr>
            <w:r>
              <w:rPr>
                <w:rFonts w:ascii="仿宋_GB2312" w:hAnsi="Times New Roman" w:cs="Times New Roman" w:hint="eastAsia"/>
              </w:rPr>
              <w:t>投标人提供的运营方案内容简单、体系不健全、运营措施不完善，且缺少针对性的，得2分；</w:t>
            </w:r>
          </w:p>
          <w:p w:rsidR="005E5B22" w:rsidRDefault="005E5B22" w:rsidP="005E5B22">
            <w:pPr>
              <w:pStyle w:val="a6"/>
              <w:numPr>
                <w:ilvl w:val="0"/>
                <w:numId w:val="2"/>
              </w:numPr>
              <w:spacing w:line="360" w:lineRule="auto"/>
              <w:rPr>
                <w:rFonts w:ascii="仿宋_GB2312" w:hAnsi="Times New Roman" w:cs="Times New Roman"/>
              </w:rPr>
            </w:pPr>
            <w:r>
              <w:rPr>
                <w:rFonts w:ascii="仿宋_GB2312" w:hAnsi="Times New Roman" w:cs="Times New Roman" w:hint="eastAsia"/>
              </w:rPr>
              <w:t>投标人未提供运营运营方案的，得0分。</w:t>
            </w:r>
          </w:p>
        </w:tc>
        <w:tc>
          <w:tcPr>
            <w:tcW w:w="737" w:type="dxa"/>
            <w:noWrap/>
            <w:vAlign w:val="center"/>
          </w:tcPr>
          <w:p w:rsidR="005E5B22" w:rsidRDefault="005E5B22" w:rsidP="00CE3C55">
            <w:pPr>
              <w:pStyle w:val="a6"/>
              <w:spacing w:line="360" w:lineRule="auto"/>
              <w:jc w:val="center"/>
              <w:rPr>
                <w:rFonts w:ascii="仿宋_GB2312" w:hAnsi="Times New Roman" w:cs="Times New Roman"/>
              </w:rPr>
            </w:pPr>
            <w:r>
              <w:rPr>
                <w:rFonts w:ascii="仿宋_GB2312" w:hAnsi="Times New Roman" w:cs="Times New Roman" w:hint="eastAsia"/>
              </w:rPr>
              <w:lastRenderedPageBreak/>
              <w:t>6</w:t>
            </w:r>
          </w:p>
        </w:tc>
      </w:tr>
      <w:tr w:rsidR="005E5B22" w:rsidTr="00CE3C55">
        <w:trPr>
          <w:trHeight w:val="20"/>
          <w:jc w:val="center"/>
        </w:trPr>
        <w:tc>
          <w:tcPr>
            <w:tcW w:w="1129" w:type="dxa"/>
            <w:vMerge/>
            <w:vAlign w:val="center"/>
          </w:tcPr>
          <w:p w:rsidR="005E5B22" w:rsidRDefault="005E5B22" w:rsidP="00CE3C55">
            <w:pPr>
              <w:pStyle w:val="a6"/>
              <w:spacing w:line="360" w:lineRule="auto"/>
              <w:jc w:val="left"/>
              <w:rPr>
                <w:rFonts w:ascii="仿宋_GB2312" w:hAnsi="Times New Roman" w:cs="Times New Roman"/>
              </w:rPr>
            </w:pPr>
          </w:p>
        </w:tc>
        <w:tc>
          <w:tcPr>
            <w:tcW w:w="1111" w:type="dxa"/>
            <w:noWrap/>
            <w:vAlign w:val="center"/>
          </w:tcPr>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售后服务方案</w:t>
            </w:r>
          </w:p>
        </w:tc>
        <w:tc>
          <w:tcPr>
            <w:tcW w:w="5579" w:type="dxa"/>
            <w:vAlign w:val="center"/>
          </w:tcPr>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售后服务方案：具有完整的售后服务体系。</w:t>
            </w:r>
          </w:p>
          <w:p w:rsidR="005E5B22" w:rsidRDefault="005E5B22" w:rsidP="005E5B22">
            <w:pPr>
              <w:pStyle w:val="a6"/>
              <w:numPr>
                <w:ilvl w:val="0"/>
                <w:numId w:val="3"/>
              </w:numPr>
              <w:spacing w:line="360" w:lineRule="auto"/>
              <w:rPr>
                <w:rFonts w:ascii="仿宋_GB2312" w:hAnsi="Times New Roman" w:cs="Times New Roman"/>
              </w:rPr>
            </w:pPr>
            <w:r>
              <w:rPr>
                <w:rFonts w:ascii="仿宋_GB2312" w:hAnsi="Times New Roman" w:cs="Times New Roman" w:hint="eastAsia"/>
              </w:rPr>
              <w:t>投标人提供的售后服务方案完善且成熟，服务架构、响应机制、服务流程清晰完整，贴合项目实际需求，可操作性强的，能够保障项目持续运行的，得6分；</w:t>
            </w:r>
          </w:p>
          <w:p w:rsidR="005E5B22" w:rsidRDefault="005E5B22" w:rsidP="005E5B22">
            <w:pPr>
              <w:pStyle w:val="a6"/>
              <w:numPr>
                <w:ilvl w:val="0"/>
                <w:numId w:val="3"/>
              </w:numPr>
              <w:spacing w:line="360" w:lineRule="auto"/>
              <w:rPr>
                <w:rFonts w:ascii="仿宋_GB2312" w:hAnsi="Times New Roman" w:cs="Times New Roman"/>
              </w:rPr>
            </w:pPr>
            <w:r>
              <w:rPr>
                <w:rFonts w:ascii="仿宋_GB2312" w:hAnsi="Times New Roman" w:cs="Times New Roman" w:hint="eastAsia"/>
              </w:rPr>
              <w:t>投标人提供的售后服务方案内容齐全，但售后服务内容细化程度不足，针对性一般的，得4分；</w:t>
            </w:r>
          </w:p>
          <w:p w:rsidR="005E5B22" w:rsidRDefault="005E5B22" w:rsidP="005E5B22">
            <w:pPr>
              <w:pStyle w:val="a6"/>
              <w:numPr>
                <w:ilvl w:val="0"/>
                <w:numId w:val="3"/>
              </w:numPr>
              <w:spacing w:line="360" w:lineRule="auto"/>
              <w:rPr>
                <w:rFonts w:ascii="仿宋_GB2312" w:hAnsi="Times New Roman" w:cs="Times New Roman"/>
              </w:rPr>
            </w:pPr>
            <w:r>
              <w:rPr>
                <w:rFonts w:ascii="仿宋_GB2312" w:hAnsi="Times New Roman" w:cs="Times New Roman" w:hint="eastAsia"/>
              </w:rPr>
              <w:t>投标人提供的售后服务方案内容简略，售后服务体系不完整，没有针对性的，得2分；</w:t>
            </w:r>
          </w:p>
          <w:p w:rsidR="005E5B22" w:rsidRDefault="005E5B22" w:rsidP="005E5B22">
            <w:pPr>
              <w:pStyle w:val="a6"/>
              <w:numPr>
                <w:ilvl w:val="0"/>
                <w:numId w:val="3"/>
              </w:numPr>
              <w:spacing w:line="360" w:lineRule="auto"/>
              <w:rPr>
                <w:rFonts w:ascii="仿宋_GB2312" w:hAnsi="Times New Roman" w:cs="Times New Roman"/>
              </w:rPr>
            </w:pPr>
            <w:r>
              <w:rPr>
                <w:rFonts w:ascii="仿宋_GB2312" w:hAnsi="Times New Roman" w:cs="Times New Roman" w:hint="eastAsia"/>
              </w:rPr>
              <w:t>投标人未提供售后服务方案的，得0分。</w:t>
            </w:r>
          </w:p>
        </w:tc>
        <w:tc>
          <w:tcPr>
            <w:tcW w:w="737" w:type="dxa"/>
            <w:noWrap/>
            <w:vAlign w:val="center"/>
          </w:tcPr>
          <w:p w:rsidR="005E5B22" w:rsidRDefault="005E5B22" w:rsidP="00CE3C55">
            <w:pPr>
              <w:pStyle w:val="a6"/>
              <w:spacing w:line="360" w:lineRule="auto"/>
              <w:jc w:val="center"/>
              <w:rPr>
                <w:rFonts w:ascii="仿宋_GB2312" w:hAnsi="Times New Roman" w:cs="Times New Roman"/>
              </w:rPr>
            </w:pPr>
            <w:r>
              <w:rPr>
                <w:rFonts w:ascii="仿宋_GB2312" w:hAnsi="Times New Roman" w:cs="Times New Roman" w:hint="eastAsia"/>
              </w:rPr>
              <w:t>6</w:t>
            </w:r>
          </w:p>
        </w:tc>
      </w:tr>
      <w:tr w:rsidR="005E5B22" w:rsidTr="00CE3C55">
        <w:trPr>
          <w:trHeight w:val="20"/>
          <w:jc w:val="center"/>
        </w:trPr>
        <w:tc>
          <w:tcPr>
            <w:tcW w:w="1129" w:type="dxa"/>
            <w:vMerge/>
            <w:noWrap/>
            <w:vAlign w:val="center"/>
          </w:tcPr>
          <w:p w:rsidR="005E5B22" w:rsidRDefault="005E5B22" w:rsidP="00CE3C55">
            <w:pPr>
              <w:pStyle w:val="a6"/>
              <w:spacing w:line="360" w:lineRule="auto"/>
              <w:jc w:val="left"/>
              <w:rPr>
                <w:rFonts w:ascii="仿宋_GB2312" w:hAnsi="Times New Roman" w:cs="Times New Roman"/>
              </w:rPr>
            </w:pPr>
          </w:p>
        </w:tc>
        <w:tc>
          <w:tcPr>
            <w:tcW w:w="1111" w:type="dxa"/>
            <w:noWrap/>
            <w:vAlign w:val="center"/>
          </w:tcPr>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培训方案</w:t>
            </w:r>
          </w:p>
        </w:tc>
        <w:tc>
          <w:tcPr>
            <w:tcW w:w="5579" w:type="dxa"/>
            <w:vAlign w:val="center"/>
          </w:tcPr>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培训方案：包括培训计划、培训内容、培训时效性及预期培训结果等。</w:t>
            </w:r>
          </w:p>
          <w:p w:rsidR="005E5B22" w:rsidRDefault="005E5B22" w:rsidP="00CE3C55">
            <w:pPr>
              <w:pStyle w:val="a6"/>
              <w:spacing w:line="360" w:lineRule="auto"/>
            </w:pPr>
            <w:r>
              <w:rPr>
                <w:rFonts w:hint="eastAsia"/>
              </w:rPr>
              <w:t>（</w:t>
            </w:r>
            <w:r>
              <w:rPr>
                <w:rFonts w:hint="eastAsia"/>
              </w:rPr>
              <w:t>1</w:t>
            </w:r>
            <w:r>
              <w:rPr>
                <w:rFonts w:hint="eastAsia"/>
              </w:rPr>
              <w:t>）投标人提供的培训方案培训计划内容完整、贴合项目实际，且培训组织能力符合项目需求，落地性强，培训课程有针对性的，得</w:t>
            </w:r>
            <w:r>
              <w:rPr>
                <w:rFonts w:hint="eastAsia"/>
              </w:rPr>
              <w:t>6</w:t>
            </w:r>
            <w:r>
              <w:rPr>
                <w:rFonts w:hint="eastAsia"/>
              </w:rPr>
              <w:t>分；</w:t>
            </w:r>
          </w:p>
          <w:p w:rsidR="005E5B22" w:rsidRDefault="005E5B22" w:rsidP="00CE3C55">
            <w:pPr>
              <w:pStyle w:val="a6"/>
              <w:spacing w:line="360" w:lineRule="auto"/>
            </w:pPr>
            <w:r>
              <w:rPr>
                <w:rFonts w:hint="eastAsia"/>
              </w:rPr>
              <w:t>（</w:t>
            </w:r>
            <w:r>
              <w:rPr>
                <w:rFonts w:hint="eastAsia"/>
              </w:rPr>
              <w:t>2</w:t>
            </w:r>
            <w:r>
              <w:rPr>
                <w:rFonts w:hint="eastAsia"/>
              </w:rPr>
              <w:t>）投标人提供的培训方案培训计划、培训组织能力符合项目需求，但落地性、针对性不足的，得</w:t>
            </w:r>
            <w:r>
              <w:rPr>
                <w:rFonts w:hint="eastAsia"/>
              </w:rPr>
              <w:t>4</w:t>
            </w:r>
            <w:r>
              <w:rPr>
                <w:rFonts w:hint="eastAsia"/>
              </w:rPr>
              <w:t>分；</w:t>
            </w:r>
          </w:p>
          <w:p w:rsidR="005E5B22" w:rsidRDefault="005E5B22" w:rsidP="00CE3C55">
            <w:pPr>
              <w:pStyle w:val="a6"/>
              <w:spacing w:line="360" w:lineRule="auto"/>
            </w:pPr>
            <w:r>
              <w:rPr>
                <w:rFonts w:hint="eastAsia"/>
              </w:rPr>
              <w:lastRenderedPageBreak/>
              <w:t>（</w:t>
            </w:r>
            <w:r>
              <w:rPr>
                <w:rFonts w:hint="eastAsia"/>
              </w:rPr>
              <w:t>3</w:t>
            </w:r>
            <w:r>
              <w:rPr>
                <w:rFonts w:hint="eastAsia"/>
              </w:rPr>
              <w:t>）投标人提供的培训方案培训计划、培训组织能力等核心内容缺失，缺乏有效的培训落地计划，难以支撑的，得</w:t>
            </w:r>
            <w:r>
              <w:rPr>
                <w:rFonts w:hint="eastAsia"/>
              </w:rPr>
              <w:t>2</w:t>
            </w:r>
            <w:r>
              <w:rPr>
                <w:rFonts w:hint="eastAsia"/>
              </w:rPr>
              <w:t>分；</w:t>
            </w:r>
          </w:p>
          <w:p w:rsidR="005E5B22" w:rsidRDefault="005E5B22" w:rsidP="00CE3C55">
            <w:pPr>
              <w:pStyle w:val="a6"/>
              <w:spacing w:line="360" w:lineRule="auto"/>
            </w:pPr>
            <w:r>
              <w:rPr>
                <w:rFonts w:hint="eastAsia"/>
              </w:rPr>
              <w:t>（</w:t>
            </w:r>
            <w:r>
              <w:rPr>
                <w:rFonts w:hint="eastAsia"/>
              </w:rPr>
              <w:t>4</w:t>
            </w:r>
            <w:r>
              <w:rPr>
                <w:rFonts w:hint="eastAsia"/>
              </w:rPr>
              <w:t>）投标人未提供培训方案的，得</w:t>
            </w:r>
            <w:r>
              <w:rPr>
                <w:rFonts w:hint="eastAsia"/>
              </w:rPr>
              <w:t>0</w:t>
            </w:r>
            <w:r>
              <w:rPr>
                <w:rFonts w:hint="eastAsia"/>
              </w:rPr>
              <w:t>分。</w:t>
            </w:r>
          </w:p>
        </w:tc>
        <w:tc>
          <w:tcPr>
            <w:tcW w:w="737" w:type="dxa"/>
            <w:noWrap/>
            <w:vAlign w:val="center"/>
          </w:tcPr>
          <w:p w:rsidR="005E5B22" w:rsidRDefault="005E5B22" w:rsidP="00CE3C55">
            <w:pPr>
              <w:pStyle w:val="a6"/>
              <w:spacing w:line="360" w:lineRule="auto"/>
              <w:jc w:val="center"/>
              <w:rPr>
                <w:rFonts w:ascii="仿宋_GB2312" w:hAnsi="Times New Roman" w:cs="Times New Roman"/>
              </w:rPr>
            </w:pPr>
            <w:r>
              <w:rPr>
                <w:rFonts w:ascii="仿宋_GB2312" w:hAnsi="Times New Roman" w:cs="Times New Roman" w:hint="eastAsia"/>
              </w:rPr>
              <w:lastRenderedPageBreak/>
              <w:t>6</w:t>
            </w:r>
          </w:p>
        </w:tc>
      </w:tr>
      <w:tr w:rsidR="005E5B22" w:rsidTr="00CE3C55">
        <w:trPr>
          <w:trHeight w:val="20"/>
          <w:jc w:val="center"/>
        </w:trPr>
        <w:tc>
          <w:tcPr>
            <w:tcW w:w="1129" w:type="dxa"/>
            <w:vMerge w:val="restart"/>
            <w:noWrap/>
            <w:vAlign w:val="center"/>
          </w:tcPr>
          <w:p w:rsidR="005E5B22" w:rsidRDefault="005E5B22" w:rsidP="00CE3C55">
            <w:pPr>
              <w:pStyle w:val="a6"/>
              <w:spacing w:line="360" w:lineRule="auto"/>
              <w:jc w:val="left"/>
              <w:rPr>
                <w:rFonts w:ascii="仿宋_GB2312" w:hAnsi="Times New Roman" w:cs="Times New Roman"/>
              </w:rPr>
            </w:pPr>
            <w:r>
              <w:rPr>
                <w:rFonts w:ascii="仿宋_GB2312" w:hAnsi="Times New Roman" w:cs="Times New Roman" w:hint="eastAsia"/>
              </w:rPr>
              <w:lastRenderedPageBreak/>
              <w:t>商务部分</w:t>
            </w:r>
          </w:p>
          <w:p w:rsidR="005E5B22" w:rsidRDefault="005E5B22" w:rsidP="00CE3C55">
            <w:pPr>
              <w:pStyle w:val="a6"/>
              <w:spacing w:line="360" w:lineRule="auto"/>
              <w:jc w:val="left"/>
              <w:rPr>
                <w:rFonts w:ascii="仿宋_GB2312" w:hAnsi="Times New Roman" w:cs="Times New Roman"/>
              </w:rPr>
            </w:pPr>
            <w:r>
              <w:rPr>
                <w:rFonts w:ascii="仿宋_GB2312" w:hAnsi="Times New Roman" w:cs="Times New Roman" w:hint="eastAsia"/>
              </w:rPr>
              <w:t>（25分）</w:t>
            </w:r>
          </w:p>
        </w:tc>
        <w:tc>
          <w:tcPr>
            <w:tcW w:w="1111" w:type="dxa"/>
            <w:noWrap/>
            <w:vAlign w:val="center"/>
          </w:tcPr>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综合实力</w:t>
            </w:r>
          </w:p>
        </w:tc>
        <w:tc>
          <w:tcPr>
            <w:tcW w:w="5579" w:type="dxa"/>
            <w:vAlign w:val="center"/>
          </w:tcPr>
          <w:p w:rsidR="005E5B22" w:rsidRDefault="005E5B22" w:rsidP="00CE3C55">
            <w:pPr>
              <w:pStyle w:val="a6"/>
              <w:spacing w:line="360" w:lineRule="auto"/>
              <w:rPr>
                <w:rFonts w:ascii="仿宋_GB2312" w:hAnsi="Times New Roman" w:cs="Times New Roman"/>
              </w:rPr>
            </w:pPr>
            <w:bookmarkStart w:id="2" w:name="OLE_LINK4"/>
            <w:bookmarkStart w:id="3" w:name="OLE_LINK5"/>
            <w:r>
              <w:rPr>
                <w:rFonts w:ascii="仿宋_GB2312" w:hAnsi="Times New Roman" w:cs="Times New Roman" w:hint="eastAsia"/>
              </w:rPr>
              <w:t>投标人具有</w:t>
            </w:r>
            <w:bookmarkEnd w:id="2"/>
            <w:bookmarkEnd w:id="3"/>
            <w:r>
              <w:rPr>
                <w:rFonts w:ascii="仿宋_GB2312" w:hAnsi="Times New Roman" w:cs="Times New Roman" w:hint="eastAsia"/>
              </w:rPr>
              <w:t>ISO 9001质量管理体系认证证书</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投标人具有ISO 27001信息安全管理体系认证证书</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投标人具有ISO 20000信息技术服务管理体系认证证书</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投标人具有ISO 45001职业健康安全管理体系认证证书</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每具有一个证书得2分，最多得8分。</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（投标人需提供证书复印件加盖公章，没有或未提供证明材料本项不得分。）</w:t>
            </w:r>
          </w:p>
        </w:tc>
        <w:tc>
          <w:tcPr>
            <w:tcW w:w="737" w:type="dxa"/>
            <w:noWrap/>
            <w:vAlign w:val="center"/>
          </w:tcPr>
          <w:p w:rsidR="005E5B22" w:rsidRDefault="005E5B22" w:rsidP="00CE3C55">
            <w:pPr>
              <w:pStyle w:val="a6"/>
              <w:spacing w:line="360" w:lineRule="auto"/>
              <w:jc w:val="center"/>
              <w:rPr>
                <w:rFonts w:ascii="仿宋_GB2312" w:hAnsi="Times New Roman" w:cs="Times New Roman"/>
              </w:rPr>
            </w:pPr>
            <w:r>
              <w:rPr>
                <w:rFonts w:ascii="仿宋_GB2312" w:hAnsi="Times New Roman" w:cs="Times New Roman" w:hint="eastAsia"/>
              </w:rPr>
              <w:t>8</w:t>
            </w:r>
          </w:p>
        </w:tc>
      </w:tr>
      <w:tr w:rsidR="005E5B22" w:rsidTr="00CE3C55">
        <w:trPr>
          <w:trHeight w:val="20"/>
          <w:jc w:val="center"/>
        </w:trPr>
        <w:tc>
          <w:tcPr>
            <w:tcW w:w="1129" w:type="dxa"/>
            <w:vMerge/>
            <w:noWrap/>
            <w:vAlign w:val="center"/>
          </w:tcPr>
          <w:p w:rsidR="005E5B22" w:rsidRDefault="005E5B22" w:rsidP="00CE3C55">
            <w:pPr>
              <w:pStyle w:val="a6"/>
              <w:spacing w:line="360" w:lineRule="auto"/>
              <w:jc w:val="left"/>
              <w:rPr>
                <w:rFonts w:ascii="仿宋_GB2312" w:hAnsi="Times New Roman" w:cs="Times New Roman"/>
              </w:rPr>
            </w:pPr>
          </w:p>
        </w:tc>
        <w:tc>
          <w:tcPr>
            <w:tcW w:w="1111" w:type="dxa"/>
            <w:noWrap/>
            <w:vAlign w:val="center"/>
          </w:tcPr>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类似业绩</w:t>
            </w:r>
          </w:p>
        </w:tc>
        <w:tc>
          <w:tcPr>
            <w:tcW w:w="5579" w:type="dxa"/>
            <w:vAlign w:val="center"/>
          </w:tcPr>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投标人具有近1年内“互联网+护理服务”案例，每提供一个业绩案例得1.5分，本项最多9分。（投标文件中须提供合同复印件，未提供或未按要求提供的不得分。）</w:t>
            </w:r>
          </w:p>
        </w:tc>
        <w:tc>
          <w:tcPr>
            <w:tcW w:w="737" w:type="dxa"/>
            <w:noWrap/>
            <w:vAlign w:val="center"/>
          </w:tcPr>
          <w:p w:rsidR="005E5B22" w:rsidRDefault="005E5B22" w:rsidP="00CE3C55">
            <w:pPr>
              <w:pStyle w:val="a6"/>
              <w:spacing w:line="360" w:lineRule="auto"/>
              <w:jc w:val="center"/>
              <w:rPr>
                <w:rFonts w:ascii="仿宋_GB2312" w:hAnsi="Times New Roman" w:cs="Times New Roman"/>
              </w:rPr>
            </w:pPr>
            <w:r>
              <w:rPr>
                <w:rFonts w:ascii="仿宋_GB2312" w:hAnsi="Times New Roman" w:cs="Times New Roman" w:hint="eastAsia"/>
              </w:rPr>
              <w:t>9</w:t>
            </w:r>
          </w:p>
        </w:tc>
      </w:tr>
      <w:tr w:rsidR="005E5B22" w:rsidTr="00CE3C55">
        <w:trPr>
          <w:trHeight w:val="20"/>
          <w:jc w:val="center"/>
        </w:trPr>
        <w:tc>
          <w:tcPr>
            <w:tcW w:w="1129" w:type="dxa"/>
            <w:vMerge/>
            <w:vAlign w:val="center"/>
          </w:tcPr>
          <w:p w:rsidR="005E5B22" w:rsidRDefault="005E5B22" w:rsidP="00CE3C55">
            <w:pPr>
              <w:pStyle w:val="a6"/>
              <w:spacing w:line="360" w:lineRule="auto"/>
              <w:jc w:val="left"/>
              <w:rPr>
                <w:rFonts w:ascii="仿宋_GB2312" w:hAnsi="Times New Roman" w:cs="Times New Roman"/>
              </w:rPr>
            </w:pPr>
          </w:p>
        </w:tc>
        <w:tc>
          <w:tcPr>
            <w:tcW w:w="1111" w:type="dxa"/>
            <w:noWrap/>
            <w:vAlign w:val="center"/>
          </w:tcPr>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软件著作权</w:t>
            </w:r>
          </w:p>
        </w:tc>
        <w:tc>
          <w:tcPr>
            <w:tcW w:w="5579" w:type="dxa"/>
            <w:vAlign w:val="center"/>
          </w:tcPr>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投标人具有互联网护理服务相关软件著作权登记证书，需提供</w:t>
            </w:r>
            <w:r>
              <w:rPr>
                <w:rFonts w:ascii="仿宋_GB2312" w:hAnsi="Times New Roman" w:cs="仿宋_GB2312"/>
                <w:szCs w:val="21"/>
              </w:rPr>
              <w:t>软件著作权登记证书</w:t>
            </w:r>
            <w:r>
              <w:rPr>
                <w:rFonts w:ascii="仿宋_GB2312" w:hAnsi="Times New Roman" w:cs="Times New Roman" w:hint="eastAsia"/>
              </w:rPr>
              <w:t>复印件并加盖投标人公章。每提供1个得2分，本项满分8分。</w:t>
            </w:r>
          </w:p>
          <w:p w:rsidR="005E5B22" w:rsidRDefault="005E5B22" w:rsidP="00CE3C55">
            <w:pPr>
              <w:pStyle w:val="a6"/>
              <w:spacing w:line="360" w:lineRule="auto"/>
              <w:rPr>
                <w:rFonts w:ascii="仿宋_GB2312" w:hAnsi="Times New Roman" w:cs="Times New Roman"/>
              </w:rPr>
            </w:pPr>
            <w:r>
              <w:rPr>
                <w:rFonts w:ascii="仿宋_GB2312" w:hAnsi="Times New Roman" w:cs="Times New Roman" w:hint="eastAsia"/>
              </w:rPr>
              <w:t>（不同版本号只计算一次，提供认证证书复印件并加盖公章，没有或未提供证明材料本项不得分。）</w:t>
            </w:r>
          </w:p>
        </w:tc>
        <w:tc>
          <w:tcPr>
            <w:tcW w:w="737" w:type="dxa"/>
            <w:noWrap/>
            <w:vAlign w:val="center"/>
          </w:tcPr>
          <w:p w:rsidR="005E5B22" w:rsidRDefault="005E5B22" w:rsidP="00CE3C55">
            <w:pPr>
              <w:pStyle w:val="a6"/>
              <w:spacing w:line="360" w:lineRule="auto"/>
              <w:jc w:val="center"/>
              <w:rPr>
                <w:rFonts w:ascii="仿宋_GB2312" w:hAnsi="Times New Roman" w:cs="Times New Roman"/>
              </w:rPr>
            </w:pPr>
            <w:r>
              <w:rPr>
                <w:rFonts w:ascii="仿宋_GB2312" w:hAnsi="Times New Roman" w:cs="Times New Roman" w:hint="eastAsia"/>
              </w:rPr>
              <w:t>8</w:t>
            </w:r>
          </w:p>
        </w:tc>
      </w:tr>
      <w:tr w:rsidR="005E5B22" w:rsidTr="00CE3C55">
        <w:trPr>
          <w:trHeight w:val="20"/>
          <w:jc w:val="center"/>
        </w:trPr>
        <w:tc>
          <w:tcPr>
            <w:tcW w:w="7819" w:type="dxa"/>
            <w:gridSpan w:val="3"/>
            <w:vAlign w:val="center"/>
          </w:tcPr>
          <w:p w:rsidR="005E5B22" w:rsidRDefault="005E5B22" w:rsidP="00CE3C55">
            <w:pPr>
              <w:pStyle w:val="a6"/>
              <w:spacing w:line="360" w:lineRule="auto"/>
              <w:jc w:val="center"/>
              <w:rPr>
                <w:rFonts w:ascii="仿宋_GB2312" w:hAnsi="Times New Roman" w:cs="Times New Roman"/>
                <w:b/>
                <w:bCs/>
              </w:rPr>
            </w:pPr>
            <w:r>
              <w:rPr>
                <w:rFonts w:ascii="仿宋_GB2312" w:hAnsi="Times New Roman" w:cs="Times New Roman" w:hint="eastAsia"/>
                <w:b/>
                <w:bCs/>
              </w:rPr>
              <w:t>合计：</w:t>
            </w:r>
          </w:p>
        </w:tc>
        <w:tc>
          <w:tcPr>
            <w:tcW w:w="737" w:type="dxa"/>
            <w:noWrap/>
            <w:vAlign w:val="center"/>
          </w:tcPr>
          <w:p w:rsidR="005E5B22" w:rsidRDefault="005E5B22" w:rsidP="00CE3C55">
            <w:pPr>
              <w:pStyle w:val="a6"/>
              <w:spacing w:line="360" w:lineRule="auto"/>
              <w:jc w:val="center"/>
              <w:rPr>
                <w:rFonts w:ascii="仿宋_GB2312" w:hAnsi="Times New Roman" w:cs="Times New Roman"/>
                <w:b/>
                <w:bCs/>
              </w:rPr>
            </w:pPr>
            <w:r>
              <w:rPr>
                <w:rFonts w:ascii="仿宋_GB2312" w:hAnsi="Times New Roman" w:cs="Times New Roman" w:hint="eastAsia"/>
                <w:b/>
                <w:bCs/>
              </w:rPr>
              <w:t>100</w:t>
            </w:r>
          </w:p>
        </w:tc>
      </w:tr>
    </w:tbl>
    <w:p w:rsidR="005E5B22" w:rsidRDefault="005E5B22" w:rsidP="005E5B22">
      <w:pPr>
        <w:ind w:firstLine="420"/>
        <w:rPr>
          <w:rFonts w:ascii="仿宋_GB2312"/>
        </w:rPr>
      </w:pPr>
      <w:bookmarkStart w:id="4" w:name="_Toc205477478"/>
      <w:bookmarkEnd w:id="4"/>
      <w:r>
        <w:rPr>
          <w:rFonts w:ascii="仿宋_GB2312" w:hint="eastAsia"/>
        </w:rPr>
        <w:br w:type="page"/>
      </w:r>
    </w:p>
    <w:p w:rsidR="005E5B22" w:rsidRDefault="005E5B22" w:rsidP="005E5B22">
      <w:pPr>
        <w:pStyle w:val="1"/>
        <w:ind w:left="0"/>
        <w:rPr>
          <w:rFonts w:ascii="仿宋_GB2312"/>
        </w:rPr>
      </w:pPr>
      <w:r>
        <w:rPr>
          <w:rFonts w:ascii="仿宋_GB2312" w:hint="eastAsia"/>
        </w:rPr>
        <w:lastRenderedPageBreak/>
        <w:t>投标文件格式</w:t>
      </w:r>
    </w:p>
    <w:p w:rsidR="005E5B22" w:rsidRDefault="005E5B22" w:rsidP="005E5B22">
      <w:pPr>
        <w:ind w:firstLineChars="58" w:firstLine="186"/>
        <w:jc w:val="center"/>
        <w:rPr>
          <w:rFonts w:ascii="仿宋_GB2312" w:hAnsi="仿宋_GB2312" w:cs="仿宋_GB2312"/>
          <w:b/>
          <w:spacing w:val="-20"/>
          <w:sz w:val="36"/>
        </w:rPr>
      </w:pPr>
    </w:p>
    <w:p w:rsidR="005E5B22" w:rsidRDefault="005E5B22" w:rsidP="005E5B22">
      <w:pPr>
        <w:ind w:firstLineChars="58" w:firstLine="186"/>
        <w:jc w:val="center"/>
        <w:rPr>
          <w:rFonts w:ascii="仿宋_GB2312" w:hAnsi="仿宋_GB2312" w:cs="仿宋_GB2312"/>
          <w:b/>
          <w:spacing w:val="-20"/>
          <w:sz w:val="36"/>
        </w:rPr>
      </w:pPr>
    </w:p>
    <w:p w:rsidR="005E5B22" w:rsidRDefault="005E5B22" w:rsidP="00072270">
      <w:pPr>
        <w:ind w:firstLine="1360"/>
        <w:jc w:val="center"/>
        <w:rPr>
          <w:rFonts w:ascii="仿宋_GB2312" w:hAnsi="仿宋_GB2312" w:cs="仿宋_GB2312"/>
          <w:b/>
          <w:spacing w:val="-20"/>
          <w:sz w:val="72"/>
          <w:szCs w:val="72"/>
        </w:rPr>
      </w:pPr>
      <w:r>
        <w:rPr>
          <w:rFonts w:ascii="仿宋_GB2312" w:hAnsi="仿宋_GB2312" w:cs="仿宋_GB2312" w:hint="eastAsia"/>
          <w:b/>
          <w:spacing w:val="-20"/>
          <w:sz w:val="72"/>
          <w:szCs w:val="72"/>
        </w:rPr>
        <w:t>投 标 文 件</w:t>
      </w:r>
    </w:p>
    <w:p w:rsidR="005E5B22" w:rsidRDefault="005E5B22" w:rsidP="005E5B22">
      <w:pPr>
        <w:ind w:firstLine="560"/>
        <w:jc w:val="center"/>
        <w:rPr>
          <w:rFonts w:ascii="仿宋_GB2312" w:hAnsi="仿宋_GB2312" w:cs="仿宋_GB2312"/>
          <w:spacing w:val="-20"/>
          <w:sz w:val="32"/>
          <w:szCs w:val="32"/>
        </w:rPr>
      </w:pPr>
      <w:r>
        <w:rPr>
          <w:rFonts w:ascii="仿宋_GB2312" w:hAnsi="仿宋_GB2312" w:cs="仿宋_GB2312" w:hint="eastAsia"/>
          <w:spacing w:val="-20"/>
          <w:sz w:val="32"/>
          <w:szCs w:val="32"/>
        </w:rPr>
        <w:t>（正本 / 副本）</w:t>
      </w:r>
    </w:p>
    <w:p w:rsidR="005E5B22" w:rsidRDefault="005E5B22" w:rsidP="00072270">
      <w:pPr>
        <w:ind w:firstLine="1360"/>
        <w:jc w:val="center"/>
        <w:rPr>
          <w:rFonts w:ascii="仿宋_GB2312" w:hAnsi="仿宋_GB2312" w:cs="仿宋_GB2312"/>
          <w:b/>
          <w:spacing w:val="-20"/>
          <w:sz w:val="72"/>
          <w:szCs w:val="72"/>
        </w:rPr>
      </w:pPr>
    </w:p>
    <w:p w:rsidR="005E5B22" w:rsidRDefault="005E5B22" w:rsidP="005E5B22">
      <w:pPr>
        <w:ind w:firstLine="640"/>
        <w:rPr>
          <w:rFonts w:ascii="仿宋_GB2312" w:hAnsi="仿宋_GB2312" w:cs="仿宋_GB2312"/>
          <w:spacing w:val="-20"/>
          <w:sz w:val="36"/>
        </w:rPr>
      </w:pPr>
    </w:p>
    <w:p w:rsidR="005E5B22" w:rsidRDefault="005E5B22" w:rsidP="005E5B22">
      <w:pPr>
        <w:ind w:firstLine="640"/>
        <w:rPr>
          <w:rFonts w:ascii="仿宋_GB2312" w:hAnsi="仿宋_GB2312" w:cs="仿宋_GB2312"/>
          <w:spacing w:val="-20"/>
          <w:sz w:val="36"/>
        </w:rPr>
      </w:pPr>
    </w:p>
    <w:p w:rsidR="005E5B22" w:rsidRDefault="005E5B22" w:rsidP="005E5B22">
      <w:pPr>
        <w:ind w:firstLine="640"/>
        <w:rPr>
          <w:rFonts w:ascii="仿宋_GB2312" w:hAnsi="仿宋_GB2312" w:cs="仿宋_GB2312"/>
          <w:spacing w:val="-20"/>
          <w:sz w:val="36"/>
        </w:rPr>
      </w:pPr>
    </w:p>
    <w:p w:rsidR="005E5B22" w:rsidRDefault="005E5B22" w:rsidP="005E5B22">
      <w:pPr>
        <w:ind w:firstLineChars="500" w:firstLine="1400"/>
        <w:rPr>
          <w:rFonts w:ascii="仿宋_GB2312" w:hAnsi="仿宋_GB2312" w:cs="仿宋_GB2312"/>
          <w:spacing w:val="-20"/>
          <w:sz w:val="32"/>
          <w:szCs w:val="32"/>
        </w:rPr>
      </w:pPr>
    </w:p>
    <w:p w:rsidR="005E5B22" w:rsidRDefault="005E5B22" w:rsidP="005E5B22">
      <w:pPr>
        <w:ind w:firstLineChars="500" w:firstLine="1400"/>
        <w:rPr>
          <w:rFonts w:ascii="仿宋_GB2312" w:hAnsi="仿宋_GB2312" w:cs="仿宋_GB2312"/>
          <w:spacing w:val="-20"/>
          <w:sz w:val="32"/>
          <w:szCs w:val="32"/>
        </w:rPr>
      </w:pPr>
      <w:r>
        <w:rPr>
          <w:rFonts w:ascii="仿宋_GB2312" w:hAnsi="仿宋_GB2312" w:cs="仿宋_GB2312" w:hint="eastAsia"/>
          <w:spacing w:val="-20"/>
          <w:sz w:val="32"/>
          <w:szCs w:val="32"/>
        </w:rPr>
        <w:t>投标人（盖章）：</w:t>
      </w:r>
    </w:p>
    <w:p w:rsidR="005E5B22" w:rsidRDefault="005E5B22" w:rsidP="005E5B22">
      <w:pPr>
        <w:ind w:firstLineChars="500" w:firstLine="1400"/>
        <w:rPr>
          <w:rFonts w:ascii="仿宋_GB2312" w:hAnsi="仿宋_GB2312" w:cs="仿宋_GB2312"/>
          <w:spacing w:val="-20"/>
          <w:sz w:val="32"/>
          <w:szCs w:val="32"/>
        </w:rPr>
      </w:pPr>
      <w:r>
        <w:rPr>
          <w:rFonts w:ascii="仿宋_GB2312" w:hAnsi="仿宋_GB2312" w:cs="仿宋_GB2312" w:hint="eastAsia"/>
          <w:spacing w:val="-20"/>
          <w:sz w:val="32"/>
          <w:szCs w:val="32"/>
        </w:rPr>
        <w:t>法定代表人（签字或盖章）：</w:t>
      </w:r>
    </w:p>
    <w:p w:rsidR="005E5B22" w:rsidRDefault="005E5B22" w:rsidP="005E5B22">
      <w:pPr>
        <w:ind w:firstLineChars="500" w:firstLine="1400"/>
        <w:rPr>
          <w:rFonts w:ascii="仿宋_GB2312" w:hAnsi="仿宋_GB2312" w:cs="仿宋_GB2312"/>
          <w:spacing w:val="-20"/>
          <w:sz w:val="32"/>
          <w:szCs w:val="32"/>
        </w:rPr>
      </w:pPr>
      <w:r>
        <w:rPr>
          <w:rFonts w:ascii="仿宋_GB2312" w:hAnsi="仿宋_GB2312" w:cs="仿宋_GB2312" w:hint="eastAsia"/>
          <w:spacing w:val="-20"/>
          <w:sz w:val="32"/>
          <w:szCs w:val="32"/>
        </w:rPr>
        <w:t>或委托代理人：</w:t>
      </w:r>
    </w:p>
    <w:p w:rsidR="005E5B22" w:rsidRDefault="005E5B22" w:rsidP="005E5B22">
      <w:pPr>
        <w:ind w:firstLineChars="500" w:firstLine="1400"/>
        <w:rPr>
          <w:rFonts w:ascii="仿宋_GB2312" w:hAnsi="仿宋_GB2312" w:cs="仿宋_GB2312"/>
          <w:spacing w:val="-20"/>
          <w:sz w:val="32"/>
          <w:szCs w:val="32"/>
        </w:rPr>
      </w:pPr>
      <w:r>
        <w:rPr>
          <w:rFonts w:ascii="仿宋_GB2312" w:hAnsi="仿宋_GB2312" w:cs="仿宋_GB2312" w:hint="eastAsia"/>
          <w:spacing w:val="-20"/>
          <w:sz w:val="32"/>
          <w:szCs w:val="32"/>
        </w:rPr>
        <w:t>日         期：       年       月       日</w:t>
      </w:r>
    </w:p>
    <w:p w:rsidR="005E5B22" w:rsidRDefault="005E5B22" w:rsidP="005E5B22">
      <w:pPr>
        <w:pStyle w:val="a5"/>
        <w:numPr>
          <w:ilvl w:val="0"/>
          <w:numId w:val="5"/>
        </w:numPr>
        <w:ind w:left="0" w:firstLineChars="0" w:firstLine="0"/>
        <w:jc w:val="center"/>
        <w:rPr>
          <w:rFonts w:ascii="仿宋_GB2312" w:hAnsi="仿宋_GB2312" w:cs="仿宋_GB2312"/>
          <w:sz w:val="32"/>
          <w:szCs w:val="32"/>
        </w:rPr>
      </w:pPr>
      <w:r>
        <w:rPr>
          <w:rFonts w:ascii="仿宋_GB2312" w:hAnsi="仿宋_GB2312" w:cs="仿宋_GB2312" w:hint="eastAsia"/>
          <w:sz w:val="36"/>
        </w:rPr>
        <w:br w:type="column"/>
      </w:r>
      <w:r w:rsidR="00756C2B">
        <w:rPr>
          <w:rFonts w:ascii="仿宋_GB2312" w:hAnsi="仿宋_GB2312" w:cs="仿宋_GB2312" w:hint="eastAsia"/>
          <w:sz w:val="32"/>
          <w:szCs w:val="32"/>
        </w:rPr>
        <w:lastRenderedPageBreak/>
        <w:t>比选</w:t>
      </w:r>
      <w:r>
        <w:rPr>
          <w:rFonts w:ascii="仿宋_GB2312" w:hAnsi="仿宋_GB2312" w:cs="仿宋_GB2312" w:hint="eastAsia"/>
          <w:sz w:val="32"/>
          <w:szCs w:val="32"/>
        </w:rPr>
        <w:t>函</w:t>
      </w:r>
    </w:p>
    <w:p w:rsidR="005E5B22" w:rsidRDefault="005E5B22" w:rsidP="005E5B22">
      <w:pPr>
        <w:ind w:firstLine="440"/>
        <w:rPr>
          <w:rFonts w:ascii="仿宋_GB2312" w:hAnsi="仿宋_GB2312" w:cs="仿宋_GB2312"/>
          <w:sz w:val="22"/>
        </w:rPr>
      </w:pPr>
      <w:r>
        <w:rPr>
          <w:rFonts w:ascii="仿宋_GB2312" w:hAnsi="仿宋_GB2312" w:cs="仿宋_GB2312" w:hint="eastAsia"/>
          <w:sz w:val="22"/>
        </w:rPr>
        <w:t>致：</w:t>
      </w:r>
    </w:p>
    <w:p w:rsidR="005E5B22" w:rsidRDefault="005E5B22" w:rsidP="005E5B22">
      <w:pPr>
        <w:ind w:firstLine="440"/>
        <w:rPr>
          <w:rFonts w:ascii="仿宋_GB2312" w:hAnsi="仿宋_GB2312" w:cs="仿宋_GB2312"/>
          <w:sz w:val="22"/>
        </w:rPr>
      </w:pPr>
    </w:p>
    <w:p w:rsidR="005E5B22" w:rsidRDefault="005E5B22" w:rsidP="005E5B22">
      <w:pPr>
        <w:ind w:firstLine="420"/>
        <w:rPr>
          <w:rFonts w:ascii="仿宋_GB2312" w:hAnsi="仿宋_GB2312" w:cs="仿宋_GB2312"/>
          <w:szCs w:val="21"/>
        </w:rPr>
      </w:pPr>
      <w:r>
        <w:rPr>
          <w:rFonts w:ascii="仿宋_GB2312" w:hAnsi="仿宋_GB2312" w:cs="仿宋_GB2312" w:hint="eastAsia"/>
          <w:szCs w:val="21"/>
        </w:rPr>
        <w:t>根据贵方</w:t>
      </w:r>
      <w:r>
        <w:rPr>
          <w:rFonts w:ascii="仿宋_GB2312" w:hAnsi="仿宋_GB2312" w:cs="仿宋_GB2312" w:hint="eastAsia"/>
          <w:szCs w:val="21"/>
          <w:u w:val="single"/>
        </w:rPr>
        <w:t>（项目名称）</w:t>
      </w:r>
      <w:r>
        <w:rPr>
          <w:rFonts w:ascii="仿宋_GB2312" w:hAnsi="仿宋_GB2312" w:cs="仿宋_GB2312" w:hint="eastAsia"/>
          <w:szCs w:val="21"/>
        </w:rPr>
        <w:t>项目，投标人代表</w:t>
      </w:r>
      <w:r>
        <w:rPr>
          <w:rFonts w:ascii="仿宋_GB2312" w:hAnsi="仿宋_GB2312" w:cs="仿宋_GB2312" w:hint="eastAsia"/>
          <w:szCs w:val="21"/>
          <w:u w:val="single"/>
        </w:rPr>
        <w:t>（姓名、职务）</w:t>
      </w:r>
      <w:r>
        <w:rPr>
          <w:rFonts w:ascii="仿宋_GB2312" w:hAnsi="仿宋_GB2312" w:cs="仿宋_GB2312" w:hint="eastAsia"/>
          <w:szCs w:val="21"/>
        </w:rPr>
        <w:t>经正式授权并代表投标人</w:t>
      </w:r>
      <w:r>
        <w:rPr>
          <w:rFonts w:ascii="仿宋_GB2312" w:hAnsi="仿宋_GB2312" w:cs="仿宋_GB2312" w:hint="eastAsia"/>
          <w:szCs w:val="21"/>
          <w:u w:val="single"/>
        </w:rPr>
        <w:t>（投标人名称、地址）</w:t>
      </w:r>
      <w:r>
        <w:rPr>
          <w:rFonts w:ascii="仿宋_GB2312" w:hAnsi="仿宋_GB2312" w:cs="仿宋_GB2312" w:hint="eastAsia"/>
          <w:szCs w:val="21"/>
        </w:rPr>
        <w:t>提交投标文件。</w:t>
      </w:r>
    </w:p>
    <w:p w:rsidR="005E5B22" w:rsidRDefault="005E5B22" w:rsidP="005E5B22">
      <w:pPr>
        <w:ind w:firstLine="420"/>
        <w:rPr>
          <w:rFonts w:ascii="仿宋_GB2312" w:hAnsi="仿宋_GB2312" w:cs="仿宋_GB2312"/>
          <w:szCs w:val="21"/>
        </w:rPr>
      </w:pPr>
    </w:p>
    <w:p w:rsidR="005E5B22" w:rsidRDefault="005E5B22" w:rsidP="005E5B22">
      <w:pPr>
        <w:ind w:firstLine="420"/>
        <w:rPr>
          <w:rFonts w:ascii="仿宋_GB2312" w:hAnsi="仿宋_GB2312" w:cs="仿宋_GB2312"/>
          <w:szCs w:val="21"/>
        </w:rPr>
      </w:pPr>
      <w:r>
        <w:rPr>
          <w:rFonts w:ascii="仿宋_GB2312" w:hAnsi="仿宋_GB2312" w:cs="仿宋_GB2312" w:hint="eastAsia"/>
          <w:szCs w:val="21"/>
        </w:rPr>
        <w:t>据此函，签字代表宣布同意如下：</w:t>
      </w:r>
    </w:p>
    <w:p w:rsidR="005E5B22" w:rsidRDefault="005E5B22" w:rsidP="005E5B22">
      <w:pPr>
        <w:ind w:firstLine="420"/>
        <w:rPr>
          <w:rFonts w:ascii="仿宋_GB2312" w:hAnsi="仿宋_GB2312" w:cs="仿宋_GB2312"/>
          <w:szCs w:val="21"/>
        </w:rPr>
      </w:pPr>
      <w:r>
        <w:rPr>
          <w:rFonts w:ascii="仿宋_GB2312" w:hAnsi="仿宋_GB2312" w:cs="仿宋_GB2312" w:hint="eastAsia"/>
          <w:szCs w:val="21"/>
        </w:rPr>
        <w:t>1.投标价格为</w:t>
      </w:r>
      <w:r>
        <w:rPr>
          <w:rFonts w:ascii="仿宋_GB2312" w:hAnsi="仿宋_GB2312" w:cs="仿宋_GB2312" w:hint="eastAsia"/>
          <w:szCs w:val="21"/>
          <w:u w:val="single"/>
        </w:rPr>
        <w:t xml:space="preserve">          </w:t>
      </w:r>
      <w:r>
        <w:rPr>
          <w:rFonts w:ascii="仿宋_GB2312" w:hAnsi="仿宋_GB2312" w:cs="仿宋_GB2312" w:hint="eastAsia"/>
          <w:szCs w:val="21"/>
        </w:rPr>
        <w:t>。</w:t>
      </w:r>
    </w:p>
    <w:p w:rsidR="005E5B22" w:rsidRDefault="005E5B22" w:rsidP="005E5B22">
      <w:pPr>
        <w:ind w:firstLine="420"/>
        <w:rPr>
          <w:rFonts w:ascii="仿宋_GB2312" w:hAnsi="仿宋_GB2312" w:cs="仿宋_GB2312"/>
          <w:szCs w:val="21"/>
        </w:rPr>
      </w:pPr>
      <w:r>
        <w:rPr>
          <w:rFonts w:ascii="仿宋_GB2312" w:hAnsi="仿宋_GB2312" w:cs="仿宋_GB2312" w:hint="eastAsia"/>
          <w:szCs w:val="21"/>
        </w:rPr>
        <w:t>2.投标人将按</w:t>
      </w:r>
      <w:r w:rsidR="00005DD8">
        <w:rPr>
          <w:rFonts w:ascii="仿宋_GB2312" w:hAnsi="仿宋_GB2312" w:cs="仿宋_GB2312" w:hint="eastAsia"/>
          <w:szCs w:val="21"/>
        </w:rPr>
        <w:t>比选</w:t>
      </w:r>
      <w:r>
        <w:rPr>
          <w:rFonts w:ascii="仿宋_GB2312" w:hAnsi="仿宋_GB2312" w:cs="仿宋_GB2312" w:hint="eastAsia"/>
          <w:szCs w:val="21"/>
        </w:rPr>
        <w:t>文件的规定履行合同责任和义务。</w:t>
      </w:r>
    </w:p>
    <w:p w:rsidR="005E5B22" w:rsidRDefault="005E5B22" w:rsidP="005E5B22">
      <w:pPr>
        <w:ind w:firstLine="420"/>
        <w:rPr>
          <w:rFonts w:ascii="仿宋_GB2312" w:hAnsi="仿宋_GB2312" w:cs="仿宋_GB2312"/>
          <w:szCs w:val="21"/>
        </w:rPr>
      </w:pPr>
      <w:r>
        <w:rPr>
          <w:rFonts w:ascii="仿宋_GB2312" w:hAnsi="仿宋_GB2312" w:cs="仿宋_GB2312" w:hint="eastAsia"/>
          <w:szCs w:val="21"/>
        </w:rPr>
        <w:t>3.投标人已详细审查全部</w:t>
      </w:r>
      <w:r w:rsidR="00005DD8">
        <w:rPr>
          <w:rFonts w:ascii="仿宋_GB2312" w:hAnsi="仿宋_GB2312" w:cs="仿宋_GB2312" w:hint="eastAsia"/>
          <w:szCs w:val="21"/>
        </w:rPr>
        <w:t>比选</w:t>
      </w:r>
      <w:r>
        <w:rPr>
          <w:rFonts w:ascii="仿宋_GB2312" w:hAnsi="仿宋_GB2312" w:cs="仿宋_GB2312" w:hint="eastAsia"/>
          <w:szCs w:val="21"/>
        </w:rPr>
        <w:t>文件，包括有关澄清和修改说明（如果有的话）。我们完全理解并同意放弃对这方面有不明及误解的权力。</w:t>
      </w:r>
    </w:p>
    <w:p w:rsidR="005E5B22" w:rsidRDefault="005E5B22" w:rsidP="005E5B22">
      <w:pPr>
        <w:ind w:firstLine="420"/>
        <w:rPr>
          <w:rFonts w:ascii="仿宋_GB2312" w:hAnsi="仿宋_GB2312" w:cs="仿宋_GB2312"/>
          <w:szCs w:val="21"/>
        </w:rPr>
      </w:pPr>
      <w:r>
        <w:rPr>
          <w:rFonts w:ascii="仿宋_GB2312" w:hAnsi="仿宋_GB2312" w:cs="仿宋_GB2312" w:hint="eastAsia"/>
          <w:szCs w:val="21"/>
        </w:rPr>
        <w:t>4.本投标有效期为自开标日起 90 个日历日。在这期间，本投标文件将始终对我方具有约束力。</w:t>
      </w:r>
    </w:p>
    <w:p w:rsidR="005E5B22" w:rsidRDefault="005E5B22" w:rsidP="005E5B22">
      <w:pPr>
        <w:ind w:firstLine="420"/>
        <w:rPr>
          <w:rFonts w:ascii="仿宋_GB2312" w:hAnsi="仿宋_GB2312" w:cs="仿宋_GB2312"/>
          <w:szCs w:val="21"/>
        </w:rPr>
      </w:pPr>
      <w:r>
        <w:rPr>
          <w:rFonts w:ascii="仿宋_GB2312" w:hAnsi="仿宋_GB2312" w:cs="仿宋_GB2312" w:hint="eastAsia"/>
          <w:szCs w:val="21"/>
        </w:rPr>
        <w:t>5.如果中标，本次</w:t>
      </w:r>
      <w:r w:rsidR="00005DD8">
        <w:rPr>
          <w:rFonts w:ascii="仿宋_GB2312" w:hAnsi="仿宋_GB2312" w:cs="仿宋_GB2312" w:hint="eastAsia"/>
          <w:szCs w:val="21"/>
        </w:rPr>
        <w:t>比选</w:t>
      </w:r>
      <w:r>
        <w:rPr>
          <w:rFonts w:ascii="仿宋_GB2312" w:hAnsi="仿宋_GB2312" w:cs="仿宋_GB2312" w:hint="eastAsia"/>
          <w:szCs w:val="21"/>
        </w:rPr>
        <w:t>文件和本投标文件（含承诺书）将作为合同的附件。</w:t>
      </w:r>
    </w:p>
    <w:p w:rsidR="005E5B22" w:rsidRDefault="005E5B22" w:rsidP="005E5B22">
      <w:pPr>
        <w:ind w:firstLine="420"/>
        <w:rPr>
          <w:rFonts w:ascii="仿宋_GB2312" w:hAnsi="仿宋_GB2312" w:cs="仿宋_GB2312"/>
          <w:szCs w:val="21"/>
        </w:rPr>
      </w:pPr>
      <w:r>
        <w:rPr>
          <w:rFonts w:ascii="仿宋_GB2312" w:hAnsi="仿宋_GB2312" w:cs="仿宋_GB2312" w:hint="eastAsia"/>
          <w:szCs w:val="21"/>
        </w:rPr>
        <w:t>6.投标人愿意向</w:t>
      </w:r>
      <w:r w:rsidR="00005DD8" w:rsidRPr="00005DD8">
        <w:rPr>
          <w:rFonts w:ascii="仿宋_GB2312" w:hAnsi="仿宋_GB2312" w:cs="仿宋_GB2312" w:hint="eastAsia"/>
          <w:szCs w:val="21"/>
        </w:rPr>
        <w:t>比选发起</w:t>
      </w:r>
      <w:r>
        <w:rPr>
          <w:rFonts w:ascii="仿宋_GB2312" w:hAnsi="仿宋_GB2312" w:cs="仿宋_GB2312" w:hint="eastAsia"/>
          <w:szCs w:val="21"/>
        </w:rPr>
        <w:t>人提供任何与本次</w:t>
      </w:r>
      <w:r w:rsidR="00005DD8">
        <w:rPr>
          <w:rFonts w:ascii="仿宋_GB2312" w:hAnsi="仿宋_GB2312" w:cs="仿宋_GB2312" w:hint="eastAsia"/>
          <w:szCs w:val="21"/>
        </w:rPr>
        <w:t>比选</w:t>
      </w:r>
      <w:r>
        <w:rPr>
          <w:rFonts w:ascii="仿宋_GB2312" w:hAnsi="仿宋_GB2312" w:cs="仿宋_GB2312" w:hint="eastAsia"/>
          <w:szCs w:val="21"/>
        </w:rPr>
        <w:t>有关的其他资料。</w:t>
      </w:r>
    </w:p>
    <w:p w:rsidR="005E5B22" w:rsidRDefault="005E5B22" w:rsidP="005E5B22">
      <w:pPr>
        <w:ind w:firstLine="420"/>
        <w:rPr>
          <w:rFonts w:ascii="仿宋_GB2312" w:hAnsi="仿宋_GB2312" w:cs="仿宋_GB2312"/>
          <w:szCs w:val="21"/>
        </w:rPr>
      </w:pPr>
      <w:r>
        <w:rPr>
          <w:rFonts w:ascii="仿宋_GB2312" w:hAnsi="仿宋_GB2312" w:cs="仿宋_GB2312" w:hint="eastAsia"/>
          <w:szCs w:val="21"/>
        </w:rPr>
        <w:t>7.投标人愿意履行自己在投标文件中的全部承诺和责任。</w:t>
      </w:r>
    </w:p>
    <w:p w:rsidR="005E5B22" w:rsidRDefault="005E5B22" w:rsidP="00005DD8">
      <w:pPr>
        <w:ind w:firstLine="420"/>
        <w:rPr>
          <w:rFonts w:ascii="仿宋_GB2312" w:hAnsi="仿宋_GB2312" w:cs="仿宋_GB2312"/>
          <w:szCs w:val="21"/>
        </w:rPr>
      </w:pPr>
      <w:r>
        <w:rPr>
          <w:rFonts w:ascii="仿宋_GB2312" w:hAnsi="仿宋_GB2312" w:cs="仿宋_GB2312" w:hint="eastAsia"/>
          <w:szCs w:val="21"/>
        </w:rPr>
        <w:t>8.投标人愿意遵守</w:t>
      </w:r>
      <w:r w:rsidR="00005DD8">
        <w:rPr>
          <w:rFonts w:ascii="仿宋_GB2312" w:hAnsi="仿宋_GB2312" w:cs="仿宋_GB2312" w:hint="eastAsia"/>
          <w:szCs w:val="21"/>
        </w:rPr>
        <w:t>比选</w:t>
      </w:r>
      <w:r>
        <w:rPr>
          <w:rFonts w:ascii="仿宋_GB2312" w:hAnsi="仿宋_GB2312" w:cs="仿宋_GB2312" w:hint="eastAsia"/>
          <w:szCs w:val="21"/>
        </w:rPr>
        <w:t>文件中对投标者的所有规定。</w:t>
      </w:r>
    </w:p>
    <w:p w:rsidR="005E5B22" w:rsidRDefault="005E5B22" w:rsidP="005E5B22">
      <w:pPr>
        <w:ind w:firstLine="420"/>
        <w:rPr>
          <w:rFonts w:ascii="仿宋_GB2312" w:hAnsi="仿宋_GB2312" w:cs="仿宋_GB2312"/>
          <w:szCs w:val="21"/>
        </w:rPr>
      </w:pPr>
    </w:p>
    <w:p w:rsidR="005E5B22" w:rsidRPr="00005DD8" w:rsidRDefault="005E5B22" w:rsidP="00005DD8">
      <w:pPr>
        <w:ind w:firstLineChars="300" w:firstLine="630"/>
        <w:rPr>
          <w:rFonts w:ascii="仿宋_GB2312" w:hAnsi="仿宋_GB2312" w:cs="仿宋_GB2312"/>
          <w:szCs w:val="21"/>
        </w:rPr>
      </w:pPr>
      <w:r>
        <w:rPr>
          <w:rFonts w:ascii="仿宋_GB2312" w:hAnsi="仿宋_GB2312" w:cs="仿宋_GB2312" w:hint="eastAsia"/>
          <w:szCs w:val="21"/>
        </w:rPr>
        <w:t>投标人名称（加盖公章）：</w:t>
      </w:r>
    </w:p>
    <w:p w:rsidR="005E5B22" w:rsidRDefault="005E5B22" w:rsidP="005E5B22">
      <w:pPr>
        <w:ind w:firstLineChars="300" w:firstLine="630"/>
        <w:rPr>
          <w:rFonts w:ascii="仿宋_GB2312" w:hAnsi="仿宋_GB2312" w:cs="仿宋_GB2312"/>
          <w:szCs w:val="21"/>
        </w:rPr>
      </w:pPr>
      <w:r>
        <w:rPr>
          <w:rFonts w:ascii="仿宋_GB2312" w:hAnsi="仿宋_GB2312" w:cs="仿宋_GB2312" w:hint="eastAsia"/>
          <w:szCs w:val="21"/>
        </w:rPr>
        <w:t>日期：</w:t>
      </w:r>
    </w:p>
    <w:p w:rsidR="005E5B22" w:rsidRDefault="005E5B22" w:rsidP="005E5B22">
      <w:pPr>
        <w:ind w:firstLineChars="0" w:firstLine="0"/>
        <w:rPr>
          <w:rFonts w:ascii="仿宋_GB2312"/>
        </w:rPr>
      </w:pPr>
      <w:r>
        <w:rPr>
          <w:rFonts w:ascii="仿宋_GB2312" w:hint="eastAsia"/>
        </w:rPr>
        <w:br w:type="page"/>
      </w:r>
    </w:p>
    <w:p w:rsidR="005E5B22" w:rsidRDefault="005E5B22" w:rsidP="005E5B22">
      <w:pPr>
        <w:autoSpaceDE w:val="0"/>
        <w:autoSpaceDN w:val="0"/>
        <w:ind w:right="-5" w:firstLineChars="0" w:firstLine="0"/>
        <w:jc w:val="center"/>
        <w:textAlignment w:val="bottom"/>
        <w:rPr>
          <w:rFonts w:ascii="仿宋_GB2312" w:hAnsi="仿宋_GB2312" w:cs="仿宋_GB2312"/>
          <w:sz w:val="32"/>
          <w:szCs w:val="32"/>
        </w:rPr>
      </w:pPr>
      <w:r>
        <w:rPr>
          <w:rFonts w:ascii="仿宋_GB2312" w:hAnsi="仿宋_GB2312" w:cs="仿宋_GB2312" w:hint="eastAsia"/>
          <w:sz w:val="32"/>
          <w:szCs w:val="32"/>
        </w:rPr>
        <w:lastRenderedPageBreak/>
        <w:t>2 技术要求偏离表</w:t>
      </w:r>
    </w:p>
    <w:p w:rsidR="005E5B22" w:rsidRDefault="005E5B22" w:rsidP="005E5B22">
      <w:pPr>
        <w:ind w:firstLine="440"/>
        <w:jc w:val="left"/>
        <w:rPr>
          <w:rFonts w:ascii="仿宋_GB2312" w:hAnsi="仿宋_GB2312" w:cs="仿宋_GB2312"/>
          <w:sz w:val="22"/>
        </w:rPr>
      </w:pPr>
    </w:p>
    <w:p w:rsidR="005E5B22" w:rsidRDefault="005E5B22" w:rsidP="005E5B22">
      <w:pPr>
        <w:ind w:firstLine="440"/>
        <w:jc w:val="left"/>
        <w:rPr>
          <w:rFonts w:ascii="仿宋_GB2312" w:hAnsi="仿宋_GB2312" w:cs="仿宋_GB2312"/>
          <w:sz w:val="22"/>
        </w:rPr>
      </w:pPr>
      <w:r>
        <w:rPr>
          <w:rFonts w:ascii="仿宋_GB2312" w:hAnsi="仿宋_GB2312" w:cs="仿宋_GB2312" w:hint="eastAsia"/>
          <w:sz w:val="22"/>
        </w:rPr>
        <w:t>项目名称：</w:t>
      </w:r>
    </w:p>
    <w:p w:rsidR="005E5B22" w:rsidRDefault="005E5B22" w:rsidP="005E5B22">
      <w:pPr>
        <w:ind w:firstLine="440"/>
        <w:jc w:val="left"/>
        <w:rPr>
          <w:rFonts w:ascii="仿宋_GB2312" w:hAnsi="仿宋_GB2312" w:cs="仿宋_GB2312"/>
          <w:sz w:val="22"/>
        </w:rPr>
      </w:pPr>
    </w:p>
    <w:p w:rsidR="005E5B22" w:rsidRDefault="005E5B22" w:rsidP="005E5B22">
      <w:pPr>
        <w:autoSpaceDE w:val="0"/>
        <w:autoSpaceDN w:val="0"/>
        <w:ind w:left="525" w:right="-5" w:firstLine="440"/>
        <w:jc w:val="center"/>
        <w:textAlignment w:val="bottom"/>
        <w:rPr>
          <w:rFonts w:ascii="仿宋_GB2312" w:hAnsi="仿宋_GB2312" w:cs="仿宋_GB2312"/>
          <w:sz w:val="22"/>
        </w:rPr>
      </w:pPr>
    </w:p>
    <w:tbl>
      <w:tblPr>
        <w:tblW w:w="9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
        <w:gridCol w:w="2368"/>
        <w:gridCol w:w="2210"/>
        <w:gridCol w:w="1339"/>
        <w:gridCol w:w="2135"/>
        <w:gridCol w:w="746"/>
      </w:tblGrid>
      <w:tr w:rsidR="005E5B22" w:rsidTr="00CE3C55">
        <w:trPr>
          <w:trHeight w:val="852"/>
          <w:jc w:val="center"/>
        </w:trPr>
        <w:tc>
          <w:tcPr>
            <w:tcW w:w="496" w:type="dxa"/>
            <w:noWrap/>
            <w:vAlign w:val="center"/>
          </w:tcPr>
          <w:p w:rsidR="005E5B22" w:rsidRDefault="005E5B22" w:rsidP="00CE3C55">
            <w:pPr>
              <w:ind w:firstLineChars="0" w:firstLine="0"/>
              <w:jc w:val="center"/>
              <w:rPr>
                <w:rFonts w:ascii="仿宋_GB2312" w:hAnsi="仿宋_GB2312" w:cs="仿宋_GB2312"/>
                <w:sz w:val="22"/>
              </w:rPr>
            </w:pPr>
            <w:r>
              <w:rPr>
                <w:rFonts w:ascii="仿宋_GB2312" w:hAnsi="仿宋_GB2312" w:cs="仿宋_GB2312" w:hint="eastAsia"/>
                <w:sz w:val="22"/>
              </w:rPr>
              <w:t>序号</w:t>
            </w:r>
          </w:p>
        </w:tc>
        <w:tc>
          <w:tcPr>
            <w:tcW w:w="2368" w:type="dxa"/>
            <w:noWrap/>
            <w:vAlign w:val="center"/>
          </w:tcPr>
          <w:p w:rsidR="005E5B22" w:rsidRDefault="00005DD8" w:rsidP="00CE3C55">
            <w:pPr>
              <w:ind w:firstLineChars="0" w:firstLine="0"/>
              <w:jc w:val="center"/>
              <w:rPr>
                <w:rFonts w:ascii="仿宋_GB2312" w:hAnsi="仿宋_GB2312" w:cs="仿宋_GB2312"/>
                <w:sz w:val="22"/>
              </w:rPr>
            </w:pPr>
            <w:r>
              <w:rPr>
                <w:rFonts w:ascii="仿宋_GB2312" w:hAnsi="仿宋_GB2312" w:cs="仿宋_GB2312" w:hint="eastAsia"/>
                <w:sz w:val="22"/>
              </w:rPr>
              <w:t>比选</w:t>
            </w:r>
            <w:r w:rsidR="005E5B22">
              <w:rPr>
                <w:rFonts w:ascii="仿宋_GB2312" w:hAnsi="仿宋_GB2312" w:cs="仿宋_GB2312" w:hint="eastAsia"/>
                <w:sz w:val="22"/>
              </w:rPr>
              <w:t>文件内容</w:t>
            </w:r>
          </w:p>
        </w:tc>
        <w:tc>
          <w:tcPr>
            <w:tcW w:w="2210" w:type="dxa"/>
            <w:noWrap/>
            <w:vAlign w:val="center"/>
          </w:tcPr>
          <w:p w:rsidR="005E5B22" w:rsidRDefault="005E5B22" w:rsidP="00CE3C55">
            <w:pPr>
              <w:ind w:firstLineChars="0" w:firstLine="0"/>
              <w:jc w:val="center"/>
              <w:rPr>
                <w:rFonts w:ascii="仿宋_GB2312" w:hAnsi="仿宋_GB2312" w:cs="仿宋_GB2312"/>
                <w:sz w:val="22"/>
              </w:rPr>
            </w:pPr>
            <w:r>
              <w:rPr>
                <w:rFonts w:ascii="仿宋_GB2312" w:hAnsi="仿宋_GB2312" w:cs="仿宋_GB2312" w:hint="eastAsia"/>
                <w:sz w:val="22"/>
              </w:rPr>
              <w:t>投标文件内容</w:t>
            </w:r>
          </w:p>
        </w:tc>
        <w:tc>
          <w:tcPr>
            <w:tcW w:w="1339" w:type="dxa"/>
            <w:noWrap/>
            <w:vAlign w:val="center"/>
          </w:tcPr>
          <w:p w:rsidR="005E5B22" w:rsidRDefault="005E5B22" w:rsidP="00CE3C55">
            <w:pPr>
              <w:ind w:firstLineChars="0" w:firstLine="0"/>
              <w:jc w:val="center"/>
              <w:rPr>
                <w:rFonts w:ascii="仿宋_GB2312" w:hAnsi="仿宋_GB2312" w:cs="仿宋_GB2312"/>
                <w:sz w:val="22"/>
              </w:rPr>
            </w:pPr>
            <w:r>
              <w:rPr>
                <w:rFonts w:ascii="仿宋_GB2312" w:hAnsi="仿宋_GB2312" w:cs="仿宋_GB2312" w:hint="eastAsia"/>
                <w:sz w:val="22"/>
              </w:rPr>
              <w:t>响应/正偏离/负偏离</w:t>
            </w:r>
          </w:p>
        </w:tc>
        <w:tc>
          <w:tcPr>
            <w:tcW w:w="2135" w:type="dxa"/>
            <w:noWrap/>
            <w:vAlign w:val="center"/>
          </w:tcPr>
          <w:p w:rsidR="005E5B22" w:rsidRDefault="005E5B22" w:rsidP="00CE3C55">
            <w:pPr>
              <w:ind w:firstLineChars="0" w:firstLine="0"/>
              <w:jc w:val="center"/>
              <w:rPr>
                <w:rFonts w:ascii="仿宋_GB2312" w:hAnsi="仿宋_GB2312" w:cs="仿宋_GB2312"/>
                <w:sz w:val="22"/>
              </w:rPr>
            </w:pPr>
            <w:r>
              <w:rPr>
                <w:rFonts w:ascii="仿宋_GB2312" w:hAnsi="仿宋_GB2312" w:cs="仿宋_GB2312" w:hint="eastAsia"/>
                <w:sz w:val="22"/>
              </w:rPr>
              <w:t>正/负偏离说明</w:t>
            </w:r>
          </w:p>
        </w:tc>
        <w:tc>
          <w:tcPr>
            <w:tcW w:w="746" w:type="dxa"/>
            <w:noWrap/>
            <w:vAlign w:val="center"/>
          </w:tcPr>
          <w:p w:rsidR="005E5B22" w:rsidRDefault="005E5B22" w:rsidP="00CE3C55">
            <w:pPr>
              <w:ind w:firstLineChars="0" w:firstLine="0"/>
              <w:jc w:val="center"/>
              <w:rPr>
                <w:rFonts w:ascii="仿宋_GB2312" w:hAnsi="仿宋_GB2312" w:cs="仿宋_GB2312"/>
                <w:sz w:val="22"/>
              </w:rPr>
            </w:pPr>
            <w:r>
              <w:rPr>
                <w:rFonts w:ascii="仿宋_GB2312" w:hAnsi="仿宋_GB2312" w:cs="仿宋_GB2312" w:hint="eastAsia"/>
                <w:sz w:val="22"/>
              </w:rPr>
              <w:t>对应</w:t>
            </w:r>
          </w:p>
          <w:p w:rsidR="005E5B22" w:rsidRDefault="005E5B22" w:rsidP="00CE3C55">
            <w:pPr>
              <w:ind w:firstLineChars="0" w:firstLine="0"/>
              <w:jc w:val="center"/>
              <w:rPr>
                <w:rFonts w:ascii="仿宋_GB2312" w:hAnsi="仿宋_GB2312" w:cs="仿宋_GB2312"/>
                <w:sz w:val="22"/>
              </w:rPr>
            </w:pPr>
            <w:r>
              <w:rPr>
                <w:rFonts w:ascii="仿宋_GB2312" w:hAnsi="仿宋_GB2312" w:cs="仿宋_GB2312" w:hint="eastAsia"/>
                <w:sz w:val="22"/>
              </w:rPr>
              <w:t>页码</w:t>
            </w:r>
          </w:p>
        </w:tc>
      </w:tr>
      <w:tr w:rsidR="005E5B22" w:rsidTr="00CE3C55">
        <w:trPr>
          <w:trHeight w:val="301"/>
          <w:jc w:val="center"/>
        </w:trPr>
        <w:tc>
          <w:tcPr>
            <w:tcW w:w="496" w:type="dxa"/>
            <w:noWrap/>
          </w:tcPr>
          <w:p w:rsidR="005E5B22" w:rsidRDefault="005E5B22" w:rsidP="00CE3C55">
            <w:pPr>
              <w:ind w:firstLineChars="0" w:firstLine="0"/>
              <w:jc w:val="center"/>
              <w:rPr>
                <w:rFonts w:ascii="仿宋_GB2312" w:hAnsi="仿宋_GB2312" w:cs="仿宋_GB2312"/>
                <w:sz w:val="22"/>
              </w:rPr>
            </w:pPr>
          </w:p>
        </w:tc>
        <w:tc>
          <w:tcPr>
            <w:tcW w:w="2368" w:type="dxa"/>
            <w:noWrap/>
          </w:tcPr>
          <w:p w:rsidR="005E5B22" w:rsidRDefault="005E5B22" w:rsidP="00CE3C55">
            <w:pPr>
              <w:ind w:firstLineChars="0" w:firstLine="0"/>
              <w:jc w:val="center"/>
              <w:rPr>
                <w:rFonts w:ascii="仿宋_GB2312" w:hAnsi="仿宋_GB2312" w:cs="仿宋_GB2312"/>
                <w:sz w:val="22"/>
              </w:rPr>
            </w:pPr>
          </w:p>
        </w:tc>
        <w:tc>
          <w:tcPr>
            <w:tcW w:w="2210" w:type="dxa"/>
            <w:noWrap/>
          </w:tcPr>
          <w:p w:rsidR="005E5B22" w:rsidRDefault="005E5B22" w:rsidP="00CE3C55">
            <w:pPr>
              <w:ind w:firstLineChars="0" w:firstLine="0"/>
              <w:jc w:val="center"/>
              <w:rPr>
                <w:rFonts w:ascii="仿宋_GB2312" w:hAnsi="仿宋_GB2312" w:cs="仿宋_GB2312"/>
                <w:sz w:val="22"/>
              </w:rPr>
            </w:pPr>
          </w:p>
        </w:tc>
        <w:tc>
          <w:tcPr>
            <w:tcW w:w="1339" w:type="dxa"/>
            <w:noWrap/>
          </w:tcPr>
          <w:p w:rsidR="005E5B22" w:rsidRDefault="005E5B22" w:rsidP="00CE3C55">
            <w:pPr>
              <w:ind w:firstLineChars="0" w:firstLine="0"/>
              <w:jc w:val="center"/>
              <w:rPr>
                <w:rFonts w:ascii="仿宋_GB2312" w:hAnsi="仿宋_GB2312" w:cs="仿宋_GB2312"/>
                <w:sz w:val="22"/>
              </w:rPr>
            </w:pPr>
          </w:p>
        </w:tc>
        <w:tc>
          <w:tcPr>
            <w:tcW w:w="2135" w:type="dxa"/>
            <w:noWrap/>
          </w:tcPr>
          <w:p w:rsidR="005E5B22" w:rsidRDefault="005E5B22" w:rsidP="00CE3C55">
            <w:pPr>
              <w:ind w:firstLineChars="0" w:firstLine="0"/>
              <w:jc w:val="center"/>
              <w:rPr>
                <w:rFonts w:ascii="仿宋_GB2312" w:hAnsi="仿宋_GB2312" w:cs="仿宋_GB2312"/>
                <w:sz w:val="22"/>
              </w:rPr>
            </w:pPr>
          </w:p>
        </w:tc>
        <w:tc>
          <w:tcPr>
            <w:tcW w:w="746" w:type="dxa"/>
            <w:noWrap/>
          </w:tcPr>
          <w:p w:rsidR="005E5B22" w:rsidRDefault="005E5B22" w:rsidP="00CE3C55">
            <w:pPr>
              <w:ind w:firstLineChars="0" w:firstLine="0"/>
              <w:jc w:val="center"/>
              <w:rPr>
                <w:rFonts w:ascii="仿宋_GB2312" w:hAnsi="仿宋_GB2312" w:cs="仿宋_GB2312"/>
                <w:sz w:val="22"/>
              </w:rPr>
            </w:pPr>
          </w:p>
        </w:tc>
      </w:tr>
      <w:tr w:rsidR="005E5B22" w:rsidTr="00CE3C55">
        <w:trPr>
          <w:trHeight w:val="301"/>
          <w:jc w:val="center"/>
        </w:trPr>
        <w:tc>
          <w:tcPr>
            <w:tcW w:w="496" w:type="dxa"/>
            <w:noWrap/>
          </w:tcPr>
          <w:p w:rsidR="005E5B22" w:rsidRDefault="005E5B22" w:rsidP="00CE3C55">
            <w:pPr>
              <w:ind w:firstLineChars="0" w:firstLine="0"/>
              <w:jc w:val="center"/>
              <w:rPr>
                <w:rFonts w:ascii="仿宋_GB2312" w:hAnsi="仿宋_GB2312" w:cs="仿宋_GB2312"/>
                <w:sz w:val="22"/>
              </w:rPr>
            </w:pPr>
          </w:p>
        </w:tc>
        <w:tc>
          <w:tcPr>
            <w:tcW w:w="2368" w:type="dxa"/>
            <w:noWrap/>
          </w:tcPr>
          <w:p w:rsidR="005E5B22" w:rsidRDefault="005E5B22" w:rsidP="00CE3C55">
            <w:pPr>
              <w:ind w:firstLineChars="0" w:firstLine="0"/>
              <w:jc w:val="center"/>
              <w:rPr>
                <w:rFonts w:ascii="仿宋_GB2312" w:hAnsi="仿宋_GB2312" w:cs="仿宋_GB2312"/>
                <w:sz w:val="22"/>
              </w:rPr>
            </w:pPr>
          </w:p>
        </w:tc>
        <w:tc>
          <w:tcPr>
            <w:tcW w:w="2210" w:type="dxa"/>
            <w:noWrap/>
          </w:tcPr>
          <w:p w:rsidR="005E5B22" w:rsidRDefault="005E5B22" w:rsidP="00CE3C55">
            <w:pPr>
              <w:ind w:firstLineChars="0" w:firstLine="0"/>
              <w:jc w:val="center"/>
              <w:rPr>
                <w:rFonts w:ascii="仿宋_GB2312" w:hAnsi="仿宋_GB2312" w:cs="仿宋_GB2312"/>
                <w:sz w:val="22"/>
              </w:rPr>
            </w:pPr>
          </w:p>
        </w:tc>
        <w:tc>
          <w:tcPr>
            <w:tcW w:w="1339" w:type="dxa"/>
            <w:noWrap/>
          </w:tcPr>
          <w:p w:rsidR="005E5B22" w:rsidRDefault="005E5B22" w:rsidP="00CE3C55">
            <w:pPr>
              <w:ind w:firstLineChars="0" w:firstLine="0"/>
              <w:jc w:val="center"/>
              <w:rPr>
                <w:rFonts w:ascii="仿宋_GB2312" w:hAnsi="仿宋_GB2312" w:cs="仿宋_GB2312"/>
                <w:sz w:val="22"/>
              </w:rPr>
            </w:pPr>
          </w:p>
        </w:tc>
        <w:tc>
          <w:tcPr>
            <w:tcW w:w="2135" w:type="dxa"/>
            <w:noWrap/>
          </w:tcPr>
          <w:p w:rsidR="005E5B22" w:rsidRDefault="005E5B22" w:rsidP="00CE3C55">
            <w:pPr>
              <w:ind w:firstLineChars="0" w:firstLine="0"/>
              <w:jc w:val="center"/>
              <w:rPr>
                <w:rFonts w:ascii="仿宋_GB2312" w:hAnsi="仿宋_GB2312" w:cs="仿宋_GB2312"/>
                <w:sz w:val="22"/>
              </w:rPr>
            </w:pPr>
          </w:p>
        </w:tc>
        <w:tc>
          <w:tcPr>
            <w:tcW w:w="746" w:type="dxa"/>
            <w:noWrap/>
          </w:tcPr>
          <w:p w:rsidR="005E5B22" w:rsidRDefault="005E5B22" w:rsidP="00CE3C55">
            <w:pPr>
              <w:ind w:firstLineChars="0" w:firstLine="0"/>
              <w:jc w:val="center"/>
              <w:rPr>
                <w:rFonts w:ascii="仿宋_GB2312" w:hAnsi="仿宋_GB2312" w:cs="仿宋_GB2312"/>
                <w:sz w:val="22"/>
              </w:rPr>
            </w:pPr>
          </w:p>
        </w:tc>
      </w:tr>
      <w:tr w:rsidR="005E5B22" w:rsidTr="00CE3C55">
        <w:trPr>
          <w:trHeight w:val="301"/>
          <w:jc w:val="center"/>
        </w:trPr>
        <w:tc>
          <w:tcPr>
            <w:tcW w:w="496" w:type="dxa"/>
            <w:noWrap/>
          </w:tcPr>
          <w:p w:rsidR="005E5B22" w:rsidRDefault="005E5B22" w:rsidP="00CE3C55">
            <w:pPr>
              <w:ind w:firstLineChars="0" w:firstLine="0"/>
              <w:jc w:val="center"/>
              <w:rPr>
                <w:rFonts w:ascii="仿宋_GB2312" w:hAnsi="仿宋_GB2312" w:cs="仿宋_GB2312"/>
                <w:sz w:val="22"/>
              </w:rPr>
            </w:pPr>
          </w:p>
        </w:tc>
        <w:tc>
          <w:tcPr>
            <w:tcW w:w="2368" w:type="dxa"/>
            <w:noWrap/>
          </w:tcPr>
          <w:p w:rsidR="005E5B22" w:rsidRDefault="005E5B22" w:rsidP="00CE3C55">
            <w:pPr>
              <w:ind w:firstLineChars="0" w:firstLine="0"/>
              <w:jc w:val="center"/>
              <w:rPr>
                <w:rFonts w:ascii="仿宋_GB2312" w:hAnsi="仿宋_GB2312" w:cs="仿宋_GB2312"/>
                <w:sz w:val="22"/>
              </w:rPr>
            </w:pPr>
          </w:p>
        </w:tc>
        <w:tc>
          <w:tcPr>
            <w:tcW w:w="2210" w:type="dxa"/>
            <w:noWrap/>
          </w:tcPr>
          <w:p w:rsidR="005E5B22" w:rsidRDefault="005E5B22" w:rsidP="00CE3C55">
            <w:pPr>
              <w:ind w:firstLineChars="0" w:firstLine="0"/>
              <w:jc w:val="center"/>
              <w:rPr>
                <w:rFonts w:ascii="仿宋_GB2312" w:hAnsi="仿宋_GB2312" w:cs="仿宋_GB2312"/>
                <w:sz w:val="22"/>
              </w:rPr>
            </w:pPr>
          </w:p>
        </w:tc>
        <w:tc>
          <w:tcPr>
            <w:tcW w:w="1339" w:type="dxa"/>
            <w:noWrap/>
          </w:tcPr>
          <w:p w:rsidR="005E5B22" w:rsidRDefault="005E5B22" w:rsidP="00CE3C55">
            <w:pPr>
              <w:ind w:firstLineChars="0" w:firstLine="0"/>
              <w:jc w:val="center"/>
              <w:rPr>
                <w:rFonts w:ascii="仿宋_GB2312" w:hAnsi="仿宋_GB2312" w:cs="仿宋_GB2312"/>
                <w:sz w:val="22"/>
              </w:rPr>
            </w:pPr>
          </w:p>
        </w:tc>
        <w:tc>
          <w:tcPr>
            <w:tcW w:w="2135" w:type="dxa"/>
            <w:noWrap/>
          </w:tcPr>
          <w:p w:rsidR="005E5B22" w:rsidRDefault="005E5B22" w:rsidP="00CE3C55">
            <w:pPr>
              <w:ind w:firstLineChars="0" w:firstLine="0"/>
              <w:jc w:val="center"/>
              <w:rPr>
                <w:rFonts w:ascii="仿宋_GB2312" w:hAnsi="仿宋_GB2312" w:cs="仿宋_GB2312"/>
                <w:sz w:val="22"/>
              </w:rPr>
            </w:pPr>
          </w:p>
        </w:tc>
        <w:tc>
          <w:tcPr>
            <w:tcW w:w="746" w:type="dxa"/>
            <w:noWrap/>
          </w:tcPr>
          <w:p w:rsidR="005E5B22" w:rsidRDefault="005E5B22" w:rsidP="00CE3C55">
            <w:pPr>
              <w:ind w:firstLineChars="0" w:firstLine="0"/>
              <w:jc w:val="center"/>
              <w:rPr>
                <w:rFonts w:ascii="仿宋_GB2312" w:hAnsi="仿宋_GB2312" w:cs="仿宋_GB2312"/>
                <w:sz w:val="22"/>
              </w:rPr>
            </w:pPr>
          </w:p>
        </w:tc>
      </w:tr>
      <w:tr w:rsidR="005E5B22" w:rsidTr="00CE3C55">
        <w:trPr>
          <w:trHeight w:val="301"/>
          <w:jc w:val="center"/>
        </w:trPr>
        <w:tc>
          <w:tcPr>
            <w:tcW w:w="496" w:type="dxa"/>
            <w:noWrap/>
          </w:tcPr>
          <w:p w:rsidR="005E5B22" w:rsidRDefault="005E5B22" w:rsidP="00CE3C55">
            <w:pPr>
              <w:ind w:firstLineChars="0" w:firstLine="0"/>
              <w:jc w:val="center"/>
              <w:rPr>
                <w:rFonts w:ascii="仿宋_GB2312" w:hAnsi="仿宋_GB2312" w:cs="仿宋_GB2312"/>
                <w:sz w:val="22"/>
              </w:rPr>
            </w:pPr>
          </w:p>
        </w:tc>
        <w:tc>
          <w:tcPr>
            <w:tcW w:w="2368" w:type="dxa"/>
            <w:noWrap/>
          </w:tcPr>
          <w:p w:rsidR="005E5B22" w:rsidRDefault="005E5B22" w:rsidP="00CE3C55">
            <w:pPr>
              <w:ind w:firstLineChars="0" w:firstLine="0"/>
              <w:jc w:val="center"/>
              <w:rPr>
                <w:rFonts w:ascii="仿宋_GB2312" w:hAnsi="仿宋_GB2312" w:cs="仿宋_GB2312"/>
                <w:sz w:val="22"/>
              </w:rPr>
            </w:pPr>
          </w:p>
        </w:tc>
        <w:tc>
          <w:tcPr>
            <w:tcW w:w="2210" w:type="dxa"/>
            <w:noWrap/>
          </w:tcPr>
          <w:p w:rsidR="005E5B22" w:rsidRDefault="005E5B22" w:rsidP="00CE3C55">
            <w:pPr>
              <w:ind w:firstLineChars="0" w:firstLine="0"/>
              <w:jc w:val="center"/>
              <w:rPr>
                <w:rFonts w:ascii="仿宋_GB2312" w:hAnsi="仿宋_GB2312" w:cs="仿宋_GB2312"/>
                <w:sz w:val="22"/>
              </w:rPr>
            </w:pPr>
          </w:p>
        </w:tc>
        <w:tc>
          <w:tcPr>
            <w:tcW w:w="1339" w:type="dxa"/>
            <w:noWrap/>
          </w:tcPr>
          <w:p w:rsidR="005E5B22" w:rsidRDefault="005E5B22" w:rsidP="00CE3C55">
            <w:pPr>
              <w:ind w:firstLineChars="0" w:firstLine="0"/>
              <w:jc w:val="center"/>
              <w:rPr>
                <w:rFonts w:ascii="仿宋_GB2312" w:hAnsi="仿宋_GB2312" w:cs="仿宋_GB2312"/>
                <w:sz w:val="22"/>
              </w:rPr>
            </w:pPr>
          </w:p>
        </w:tc>
        <w:tc>
          <w:tcPr>
            <w:tcW w:w="2135" w:type="dxa"/>
            <w:noWrap/>
          </w:tcPr>
          <w:p w:rsidR="005E5B22" w:rsidRDefault="005E5B22" w:rsidP="00CE3C55">
            <w:pPr>
              <w:ind w:firstLineChars="0" w:firstLine="0"/>
              <w:jc w:val="center"/>
              <w:rPr>
                <w:rFonts w:ascii="仿宋_GB2312" w:hAnsi="仿宋_GB2312" w:cs="仿宋_GB2312"/>
                <w:sz w:val="22"/>
              </w:rPr>
            </w:pPr>
          </w:p>
        </w:tc>
        <w:tc>
          <w:tcPr>
            <w:tcW w:w="746" w:type="dxa"/>
            <w:noWrap/>
          </w:tcPr>
          <w:p w:rsidR="005E5B22" w:rsidRDefault="005E5B22" w:rsidP="00CE3C55">
            <w:pPr>
              <w:ind w:firstLineChars="0" w:firstLine="0"/>
              <w:jc w:val="center"/>
              <w:rPr>
                <w:rFonts w:ascii="仿宋_GB2312" w:hAnsi="仿宋_GB2312" w:cs="仿宋_GB2312"/>
                <w:sz w:val="22"/>
              </w:rPr>
            </w:pPr>
          </w:p>
        </w:tc>
      </w:tr>
      <w:tr w:rsidR="005E5B22" w:rsidTr="00CE3C55">
        <w:trPr>
          <w:trHeight w:val="312"/>
          <w:jc w:val="center"/>
        </w:trPr>
        <w:tc>
          <w:tcPr>
            <w:tcW w:w="496" w:type="dxa"/>
            <w:noWrap/>
          </w:tcPr>
          <w:p w:rsidR="005E5B22" w:rsidRDefault="005E5B22" w:rsidP="00CE3C55">
            <w:pPr>
              <w:ind w:firstLineChars="0" w:firstLine="0"/>
              <w:jc w:val="center"/>
              <w:rPr>
                <w:rFonts w:ascii="仿宋_GB2312" w:hAnsi="仿宋_GB2312" w:cs="仿宋_GB2312"/>
                <w:sz w:val="22"/>
              </w:rPr>
            </w:pPr>
          </w:p>
        </w:tc>
        <w:tc>
          <w:tcPr>
            <w:tcW w:w="2368" w:type="dxa"/>
            <w:noWrap/>
          </w:tcPr>
          <w:p w:rsidR="005E5B22" w:rsidRDefault="005E5B22" w:rsidP="00CE3C55">
            <w:pPr>
              <w:ind w:firstLineChars="0" w:firstLine="0"/>
              <w:jc w:val="center"/>
              <w:rPr>
                <w:rFonts w:ascii="仿宋_GB2312" w:hAnsi="仿宋_GB2312" w:cs="仿宋_GB2312"/>
                <w:sz w:val="22"/>
              </w:rPr>
            </w:pPr>
          </w:p>
        </w:tc>
        <w:tc>
          <w:tcPr>
            <w:tcW w:w="2210" w:type="dxa"/>
            <w:noWrap/>
          </w:tcPr>
          <w:p w:rsidR="005E5B22" w:rsidRDefault="005E5B22" w:rsidP="00CE3C55">
            <w:pPr>
              <w:ind w:firstLineChars="0" w:firstLine="0"/>
              <w:jc w:val="center"/>
              <w:rPr>
                <w:rFonts w:ascii="仿宋_GB2312" w:hAnsi="仿宋_GB2312" w:cs="仿宋_GB2312"/>
                <w:sz w:val="22"/>
              </w:rPr>
            </w:pPr>
          </w:p>
        </w:tc>
        <w:tc>
          <w:tcPr>
            <w:tcW w:w="1339" w:type="dxa"/>
            <w:noWrap/>
          </w:tcPr>
          <w:p w:rsidR="005E5B22" w:rsidRDefault="005E5B22" w:rsidP="00CE3C55">
            <w:pPr>
              <w:ind w:firstLineChars="0" w:firstLine="0"/>
              <w:jc w:val="center"/>
              <w:rPr>
                <w:rFonts w:ascii="仿宋_GB2312" w:hAnsi="仿宋_GB2312" w:cs="仿宋_GB2312"/>
                <w:sz w:val="22"/>
              </w:rPr>
            </w:pPr>
          </w:p>
        </w:tc>
        <w:tc>
          <w:tcPr>
            <w:tcW w:w="2135" w:type="dxa"/>
            <w:noWrap/>
          </w:tcPr>
          <w:p w:rsidR="005E5B22" w:rsidRDefault="005E5B22" w:rsidP="00CE3C55">
            <w:pPr>
              <w:ind w:firstLineChars="0" w:firstLine="0"/>
              <w:jc w:val="center"/>
              <w:rPr>
                <w:rFonts w:ascii="仿宋_GB2312" w:hAnsi="仿宋_GB2312" w:cs="仿宋_GB2312"/>
                <w:sz w:val="22"/>
              </w:rPr>
            </w:pPr>
          </w:p>
        </w:tc>
        <w:tc>
          <w:tcPr>
            <w:tcW w:w="746" w:type="dxa"/>
            <w:noWrap/>
          </w:tcPr>
          <w:p w:rsidR="005E5B22" w:rsidRDefault="005E5B22" w:rsidP="00CE3C55">
            <w:pPr>
              <w:ind w:firstLineChars="0" w:firstLine="0"/>
              <w:jc w:val="center"/>
              <w:rPr>
                <w:rFonts w:ascii="仿宋_GB2312" w:hAnsi="仿宋_GB2312" w:cs="仿宋_GB2312"/>
                <w:sz w:val="22"/>
              </w:rPr>
            </w:pPr>
          </w:p>
        </w:tc>
      </w:tr>
      <w:tr w:rsidR="005E5B22" w:rsidTr="00CE3C55">
        <w:trPr>
          <w:trHeight w:val="312"/>
          <w:jc w:val="center"/>
        </w:trPr>
        <w:tc>
          <w:tcPr>
            <w:tcW w:w="496" w:type="dxa"/>
            <w:noWrap/>
          </w:tcPr>
          <w:p w:rsidR="005E5B22" w:rsidRDefault="005E5B22" w:rsidP="00CE3C55">
            <w:pPr>
              <w:ind w:firstLineChars="0" w:firstLine="0"/>
              <w:jc w:val="center"/>
              <w:rPr>
                <w:rFonts w:ascii="仿宋_GB2312" w:hAnsi="仿宋_GB2312" w:cs="仿宋_GB2312"/>
                <w:sz w:val="22"/>
              </w:rPr>
            </w:pPr>
          </w:p>
        </w:tc>
        <w:tc>
          <w:tcPr>
            <w:tcW w:w="2368" w:type="dxa"/>
            <w:noWrap/>
          </w:tcPr>
          <w:p w:rsidR="005E5B22" w:rsidRDefault="005E5B22" w:rsidP="00CE3C55">
            <w:pPr>
              <w:ind w:firstLineChars="0" w:firstLine="0"/>
              <w:jc w:val="center"/>
              <w:rPr>
                <w:rFonts w:ascii="仿宋_GB2312" w:hAnsi="仿宋_GB2312" w:cs="仿宋_GB2312"/>
                <w:sz w:val="22"/>
              </w:rPr>
            </w:pPr>
          </w:p>
        </w:tc>
        <w:tc>
          <w:tcPr>
            <w:tcW w:w="2210" w:type="dxa"/>
            <w:noWrap/>
          </w:tcPr>
          <w:p w:rsidR="005E5B22" w:rsidRDefault="005E5B22" w:rsidP="00CE3C55">
            <w:pPr>
              <w:ind w:firstLineChars="0" w:firstLine="0"/>
              <w:jc w:val="center"/>
              <w:rPr>
                <w:rFonts w:ascii="仿宋_GB2312" w:hAnsi="仿宋_GB2312" w:cs="仿宋_GB2312"/>
                <w:sz w:val="22"/>
              </w:rPr>
            </w:pPr>
          </w:p>
        </w:tc>
        <w:tc>
          <w:tcPr>
            <w:tcW w:w="1339" w:type="dxa"/>
            <w:noWrap/>
          </w:tcPr>
          <w:p w:rsidR="005E5B22" w:rsidRDefault="005E5B22" w:rsidP="00CE3C55">
            <w:pPr>
              <w:ind w:firstLineChars="0" w:firstLine="0"/>
              <w:jc w:val="center"/>
              <w:rPr>
                <w:rFonts w:ascii="仿宋_GB2312" w:hAnsi="仿宋_GB2312" w:cs="仿宋_GB2312"/>
                <w:sz w:val="22"/>
              </w:rPr>
            </w:pPr>
          </w:p>
        </w:tc>
        <w:tc>
          <w:tcPr>
            <w:tcW w:w="2135" w:type="dxa"/>
            <w:noWrap/>
          </w:tcPr>
          <w:p w:rsidR="005E5B22" w:rsidRDefault="005E5B22" w:rsidP="00CE3C55">
            <w:pPr>
              <w:ind w:firstLineChars="0" w:firstLine="0"/>
              <w:jc w:val="center"/>
              <w:rPr>
                <w:rFonts w:ascii="仿宋_GB2312" w:hAnsi="仿宋_GB2312" w:cs="仿宋_GB2312"/>
                <w:sz w:val="22"/>
              </w:rPr>
            </w:pPr>
          </w:p>
        </w:tc>
        <w:tc>
          <w:tcPr>
            <w:tcW w:w="746" w:type="dxa"/>
            <w:noWrap/>
          </w:tcPr>
          <w:p w:rsidR="005E5B22" w:rsidRDefault="005E5B22" w:rsidP="00CE3C55">
            <w:pPr>
              <w:ind w:firstLineChars="0" w:firstLine="0"/>
              <w:jc w:val="center"/>
              <w:rPr>
                <w:rFonts w:ascii="仿宋_GB2312" w:hAnsi="仿宋_GB2312" w:cs="仿宋_GB2312"/>
                <w:sz w:val="22"/>
              </w:rPr>
            </w:pPr>
          </w:p>
        </w:tc>
      </w:tr>
    </w:tbl>
    <w:p w:rsidR="005E5B22" w:rsidRDefault="005E5B22" w:rsidP="005E5B22">
      <w:pPr>
        <w:ind w:firstLine="440"/>
        <w:rPr>
          <w:rFonts w:ascii="仿宋_GB2312" w:hAnsi="仿宋_GB2312" w:cs="仿宋_GB2312"/>
          <w:sz w:val="22"/>
        </w:rPr>
      </w:pPr>
    </w:p>
    <w:p w:rsidR="005E5B22" w:rsidRDefault="005E5B22" w:rsidP="005E5B22">
      <w:pPr>
        <w:ind w:firstLine="440"/>
        <w:rPr>
          <w:rFonts w:ascii="仿宋_GB2312" w:hAnsi="仿宋_GB2312" w:cs="仿宋_GB2312"/>
          <w:bCs/>
          <w:sz w:val="22"/>
        </w:rPr>
      </w:pPr>
      <w:r>
        <w:rPr>
          <w:rFonts w:ascii="仿宋_GB2312" w:hAnsi="仿宋_GB2312" w:cs="仿宋_GB2312" w:hint="eastAsia"/>
          <w:bCs/>
          <w:sz w:val="22"/>
        </w:rPr>
        <w:t>注：</w:t>
      </w:r>
    </w:p>
    <w:p w:rsidR="005E5B22" w:rsidRDefault="005E5B22" w:rsidP="005E5B22">
      <w:pPr>
        <w:autoSpaceDE w:val="0"/>
        <w:autoSpaceDN w:val="0"/>
        <w:ind w:right="-5" w:firstLine="440"/>
        <w:textAlignment w:val="bottom"/>
        <w:rPr>
          <w:rFonts w:ascii="仿宋_GB2312" w:hAnsi="仿宋_GB2312" w:cs="仿宋_GB2312"/>
          <w:sz w:val="22"/>
        </w:rPr>
      </w:pPr>
      <w:r>
        <w:rPr>
          <w:rFonts w:ascii="仿宋_GB2312" w:hAnsi="仿宋_GB2312" w:cs="仿宋_GB2312" w:hint="eastAsia"/>
          <w:bCs/>
          <w:sz w:val="22"/>
        </w:rPr>
        <w:t>1</w:t>
      </w:r>
      <w:r>
        <w:rPr>
          <w:rFonts w:ascii="仿宋_GB2312" w:hAnsi="仿宋_GB2312" w:cs="仿宋_GB2312" w:hint="eastAsia"/>
          <w:sz w:val="22"/>
        </w:rPr>
        <w:t>.“投标文件内容”和“正/负偏离说明”需附详细说明及技术资料，并注明投标文件中对应的页码范围。</w:t>
      </w:r>
    </w:p>
    <w:p w:rsidR="005E5B22" w:rsidRDefault="005E5B22" w:rsidP="005E5B22">
      <w:pPr>
        <w:ind w:firstLine="440"/>
        <w:rPr>
          <w:rFonts w:ascii="仿宋_GB2312" w:hAnsi="仿宋_GB2312" w:cs="仿宋_GB2312"/>
          <w:bCs/>
          <w:sz w:val="22"/>
        </w:rPr>
      </w:pPr>
      <w:r>
        <w:rPr>
          <w:rFonts w:ascii="仿宋_GB2312" w:hAnsi="仿宋_GB2312" w:cs="仿宋_GB2312" w:hint="eastAsia"/>
          <w:bCs/>
          <w:sz w:val="22"/>
        </w:rPr>
        <w:t>2.如无偏离可以“全部符合”等字样来响应。</w:t>
      </w:r>
    </w:p>
    <w:p w:rsidR="005E5B22" w:rsidRDefault="005E5B22" w:rsidP="005E5B22">
      <w:pPr>
        <w:pStyle w:val="10"/>
        <w:ind w:firstLine="440"/>
        <w:rPr>
          <w:rFonts w:ascii="仿宋_GB2312" w:hAnsi="仿宋_GB2312" w:cs="仿宋_GB2312"/>
          <w:sz w:val="22"/>
        </w:rPr>
      </w:pPr>
    </w:p>
    <w:p w:rsidR="005E5B22" w:rsidRDefault="005E5B22" w:rsidP="005E5B22">
      <w:pPr>
        <w:ind w:firstLine="440"/>
        <w:rPr>
          <w:rFonts w:ascii="仿宋_GB2312" w:hAnsi="仿宋_GB2312" w:cs="仿宋_GB2312"/>
          <w:sz w:val="22"/>
        </w:rPr>
      </w:pPr>
    </w:p>
    <w:p w:rsidR="005E5B22" w:rsidRDefault="005E5B22" w:rsidP="005E5B22">
      <w:pPr>
        <w:ind w:firstLine="440"/>
        <w:rPr>
          <w:rFonts w:ascii="仿宋_GB2312" w:hAnsi="仿宋_GB2312" w:cs="仿宋_GB2312"/>
          <w:sz w:val="22"/>
        </w:rPr>
      </w:pPr>
      <w:r>
        <w:rPr>
          <w:rFonts w:ascii="仿宋_GB2312" w:hAnsi="仿宋_GB2312" w:cs="仿宋_GB2312" w:hint="eastAsia"/>
          <w:sz w:val="22"/>
        </w:rPr>
        <w:t>投标人名称名称（加盖公章）：</w:t>
      </w:r>
    </w:p>
    <w:p w:rsidR="005E5B22" w:rsidRDefault="005E5B22" w:rsidP="005E5B22">
      <w:pPr>
        <w:ind w:firstLine="440"/>
        <w:rPr>
          <w:rFonts w:ascii="仿宋_GB2312" w:hAnsi="仿宋_GB2312" w:cs="仿宋_GB2312"/>
          <w:sz w:val="22"/>
        </w:rPr>
      </w:pPr>
      <w:r>
        <w:rPr>
          <w:rFonts w:ascii="仿宋_GB2312" w:hAnsi="仿宋_GB2312" w:cs="仿宋_GB2312" w:hint="eastAsia"/>
          <w:sz w:val="22"/>
        </w:rPr>
        <w:t>法定代表人或委托代理人签字：</w:t>
      </w:r>
    </w:p>
    <w:p w:rsidR="005E5B22" w:rsidRDefault="005E5B22" w:rsidP="005E5B22">
      <w:pPr>
        <w:ind w:firstLine="440"/>
        <w:rPr>
          <w:rFonts w:ascii="仿宋_GB2312" w:hAnsi="仿宋_GB2312" w:cs="仿宋_GB2312"/>
          <w:sz w:val="22"/>
        </w:rPr>
      </w:pPr>
      <w:r>
        <w:rPr>
          <w:rFonts w:ascii="仿宋_GB2312" w:hAnsi="仿宋_GB2312" w:cs="仿宋_GB2312" w:hint="eastAsia"/>
          <w:sz w:val="22"/>
        </w:rPr>
        <w:lastRenderedPageBreak/>
        <w:t>日期：</w:t>
      </w:r>
    </w:p>
    <w:p w:rsidR="005E5B22" w:rsidRDefault="005E5B22" w:rsidP="005E5B22">
      <w:pPr>
        <w:ind w:firstLine="440"/>
        <w:rPr>
          <w:rFonts w:ascii="仿宋_GB2312" w:hAnsi="仿宋_GB2312" w:cs="仿宋_GB2312"/>
          <w:sz w:val="22"/>
        </w:rPr>
      </w:pPr>
    </w:p>
    <w:p w:rsidR="005E5B22" w:rsidRDefault="005E5B22" w:rsidP="005E5B22">
      <w:pPr>
        <w:ind w:firstLine="440"/>
        <w:rPr>
          <w:rFonts w:ascii="仿宋_GB2312" w:hAnsi="仿宋_GB2312" w:cs="仿宋_GB2312"/>
          <w:sz w:val="22"/>
        </w:rPr>
      </w:pPr>
    </w:p>
    <w:p w:rsidR="005E5B22" w:rsidRDefault="005E5B22" w:rsidP="005E5B22">
      <w:pPr>
        <w:ind w:firstLine="440"/>
        <w:rPr>
          <w:rFonts w:ascii="仿宋_GB2312" w:hAnsi="仿宋_GB2312" w:cs="仿宋_GB2312"/>
          <w:sz w:val="22"/>
        </w:rPr>
      </w:pPr>
    </w:p>
    <w:p w:rsidR="005E5B22" w:rsidRDefault="005E5B22" w:rsidP="005E5B22">
      <w:pPr>
        <w:ind w:firstLine="440"/>
        <w:rPr>
          <w:rFonts w:ascii="仿宋_GB2312" w:hAnsi="仿宋_GB2312" w:cs="仿宋_GB2312"/>
          <w:sz w:val="22"/>
        </w:rPr>
      </w:pPr>
    </w:p>
    <w:p w:rsidR="005E5B22" w:rsidRDefault="005E5B22" w:rsidP="005E5B22">
      <w:pPr>
        <w:ind w:firstLine="440"/>
        <w:rPr>
          <w:rFonts w:ascii="仿宋_GB2312" w:hAnsi="仿宋_GB2312" w:cs="仿宋_GB2312"/>
          <w:sz w:val="22"/>
        </w:rPr>
      </w:pPr>
    </w:p>
    <w:p w:rsidR="005E5B22" w:rsidRDefault="005E5B22" w:rsidP="005E5B22">
      <w:pPr>
        <w:ind w:firstLine="440"/>
        <w:rPr>
          <w:rFonts w:ascii="仿宋_GB2312" w:hAnsi="仿宋_GB2312" w:cs="仿宋_GB2312"/>
          <w:sz w:val="22"/>
        </w:rPr>
      </w:pPr>
    </w:p>
    <w:p w:rsidR="005E5B22" w:rsidRDefault="005E5B22" w:rsidP="005E5B22">
      <w:pPr>
        <w:autoSpaceDE w:val="0"/>
        <w:autoSpaceDN w:val="0"/>
        <w:ind w:right="-5" w:firstLine="640"/>
        <w:jc w:val="center"/>
        <w:textAlignment w:val="bottom"/>
        <w:rPr>
          <w:rFonts w:ascii="仿宋_GB2312" w:hAnsi="仿宋_GB2312" w:cs="仿宋_GB2312"/>
          <w:sz w:val="32"/>
          <w:szCs w:val="32"/>
        </w:rPr>
      </w:pPr>
      <w:r>
        <w:rPr>
          <w:rFonts w:ascii="仿宋_GB2312" w:hAnsi="仿宋_GB2312" w:cs="仿宋_GB2312" w:hint="eastAsia"/>
          <w:sz w:val="32"/>
          <w:szCs w:val="32"/>
        </w:rPr>
        <w:t>3. 商务要求偏离表</w:t>
      </w:r>
    </w:p>
    <w:p w:rsidR="005E5B22" w:rsidRDefault="005E5B22" w:rsidP="005E5B22">
      <w:pPr>
        <w:ind w:firstLine="440"/>
        <w:jc w:val="left"/>
        <w:rPr>
          <w:rFonts w:ascii="仿宋_GB2312" w:hAnsi="仿宋_GB2312" w:cs="仿宋_GB2312"/>
          <w:sz w:val="22"/>
        </w:rPr>
      </w:pPr>
      <w:r>
        <w:rPr>
          <w:rFonts w:ascii="仿宋_GB2312" w:hAnsi="仿宋_GB2312" w:cs="仿宋_GB2312" w:hint="eastAsia"/>
          <w:sz w:val="22"/>
        </w:rPr>
        <w:t>项目名称：</w:t>
      </w:r>
    </w:p>
    <w:p w:rsidR="005E5B22" w:rsidRDefault="005E5B22" w:rsidP="005E5B22">
      <w:pPr>
        <w:ind w:firstLine="440"/>
        <w:jc w:val="left"/>
        <w:rPr>
          <w:rFonts w:ascii="仿宋_GB2312" w:hAnsi="仿宋_GB2312" w:cs="仿宋_GB2312"/>
          <w:sz w:val="22"/>
        </w:rPr>
      </w:pPr>
      <w:r>
        <w:rPr>
          <w:rFonts w:ascii="仿宋_GB2312" w:hAnsi="仿宋_GB2312" w:cs="仿宋_GB2312" w:hint="eastAsia"/>
          <w:sz w:val="22"/>
        </w:rPr>
        <w:t>项目编号：</w:t>
      </w:r>
    </w:p>
    <w:p w:rsidR="005E5B22" w:rsidRDefault="005E5B22" w:rsidP="005E5B22">
      <w:pPr>
        <w:autoSpaceDE w:val="0"/>
        <w:autoSpaceDN w:val="0"/>
        <w:ind w:left="525" w:right="-5" w:firstLine="440"/>
        <w:jc w:val="center"/>
        <w:textAlignment w:val="bottom"/>
        <w:rPr>
          <w:rFonts w:ascii="仿宋_GB2312" w:hAnsi="仿宋_GB2312" w:cs="仿宋_GB2312"/>
          <w:sz w:val="22"/>
        </w:rPr>
      </w:pPr>
    </w:p>
    <w:tbl>
      <w:tblPr>
        <w:tblW w:w="93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8"/>
        <w:gridCol w:w="2377"/>
        <w:gridCol w:w="2218"/>
        <w:gridCol w:w="1344"/>
        <w:gridCol w:w="2143"/>
        <w:gridCol w:w="749"/>
      </w:tblGrid>
      <w:tr w:rsidR="005E5B22" w:rsidTr="00CE3C55">
        <w:trPr>
          <w:trHeight w:val="834"/>
          <w:jc w:val="center"/>
        </w:trPr>
        <w:tc>
          <w:tcPr>
            <w:tcW w:w="498" w:type="dxa"/>
            <w:noWrap/>
            <w:vAlign w:val="center"/>
          </w:tcPr>
          <w:p w:rsidR="005E5B22" w:rsidRDefault="005E5B22" w:rsidP="00CE3C55">
            <w:pPr>
              <w:ind w:firstLineChars="0" w:firstLine="0"/>
              <w:jc w:val="center"/>
              <w:rPr>
                <w:rFonts w:ascii="仿宋_GB2312" w:hAnsi="仿宋_GB2312" w:cs="仿宋_GB2312"/>
                <w:sz w:val="22"/>
              </w:rPr>
            </w:pPr>
            <w:r>
              <w:rPr>
                <w:rFonts w:ascii="仿宋_GB2312" w:hAnsi="仿宋_GB2312" w:cs="仿宋_GB2312" w:hint="eastAsia"/>
                <w:sz w:val="22"/>
              </w:rPr>
              <w:t>序号</w:t>
            </w:r>
          </w:p>
        </w:tc>
        <w:tc>
          <w:tcPr>
            <w:tcW w:w="2377" w:type="dxa"/>
            <w:noWrap/>
            <w:vAlign w:val="center"/>
          </w:tcPr>
          <w:p w:rsidR="005E5B22" w:rsidRDefault="00005DD8" w:rsidP="00CE3C55">
            <w:pPr>
              <w:ind w:firstLineChars="0" w:firstLine="0"/>
              <w:jc w:val="center"/>
              <w:rPr>
                <w:rFonts w:ascii="仿宋_GB2312" w:hAnsi="仿宋_GB2312" w:cs="仿宋_GB2312"/>
                <w:sz w:val="22"/>
              </w:rPr>
            </w:pPr>
            <w:r>
              <w:rPr>
                <w:rFonts w:ascii="仿宋_GB2312" w:hAnsi="仿宋_GB2312" w:cs="仿宋_GB2312" w:hint="eastAsia"/>
                <w:sz w:val="22"/>
              </w:rPr>
              <w:t>比选</w:t>
            </w:r>
            <w:r w:rsidR="005E5B22">
              <w:rPr>
                <w:rFonts w:ascii="仿宋_GB2312" w:hAnsi="仿宋_GB2312" w:cs="仿宋_GB2312" w:hint="eastAsia"/>
                <w:sz w:val="22"/>
              </w:rPr>
              <w:t>文件内容</w:t>
            </w:r>
          </w:p>
        </w:tc>
        <w:tc>
          <w:tcPr>
            <w:tcW w:w="2218" w:type="dxa"/>
            <w:noWrap/>
            <w:vAlign w:val="center"/>
          </w:tcPr>
          <w:p w:rsidR="005E5B22" w:rsidRDefault="005E5B22" w:rsidP="00CE3C55">
            <w:pPr>
              <w:ind w:firstLineChars="0" w:firstLine="0"/>
              <w:jc w:val="center"/>
              <w:rPr>
                <w:rFonts w:ascii="仿宋_GB2312" w:hAnsi="仿宋_GB2312" w:cs="仿宋_GB2312"/>
                <w:sz w:val="22"/>
              </w:rPr>
            </w:pPr>
            <w:r>
              <w:rPr>
                <w:rFonts w:ascii="仿宋_GB2312" w:hAnsi="仿宋_GB2312" w:cs="仿宋_GB2312" w:hint="eastAsia"/>
                <w:sz w:val="22"/>
              </w:rPr>
              <w:t>投标文件内容</w:t>
            </w:r>
          </w:p>
        </w:tc>
        <w:tc>
          <w:tcPr>
            <w:tcW w:w="1344" w:type="dxa"/>
            <w:noWrap/>
            <w:vAlign w:val="center"/>
          </w:tcPr>
          <w:p w:rsidR="005E5B22" w:rsidRDefault="005E5B22" w:rsidP="00CE3C55">
            <w:pPr>
              <w:ind w:firstLineChars="0" w:firstLine="0"/>
              <w:jc w:val="center"/>
              <w:rPr>
                <w:rFonts w:ascii="仿宋_GB2312" w:hAnsi="仿宋_GB2312" w:cs="仿宋_GB2312"/>
                <w:sz w:val="22"/>
              </w:rPr>
            </w:pPr>
            <w:r>
              <w:rPr>
                <w:rFonts w:ascii="仿宋_GB2312" w:hAnsi="仿宋_GB2312" w:cs="仿宋_GB2312" w:hint="eastAsia"/>
                <w:sz w:val="22"/>
              </w:rPr>
              <w:t>响应/正偏离/负偏离</w:t>
            </w:r>
          </w:p>
        </w:tc>
        <w:tc>
          <w:tcPr>
            <w:tcW w:w="2143" w:type="dxa"/>
            <w:noWrap/>
            <w:vAlign w:val="center"/>
          </w:tcPr>
          <w:p w:rsidR="005E5B22" w:rsidRDefault="005E5B22" w:rsidP="00CE3C55">
            <w:pPr>
              <w:ind w:firstLineChars="0" w:firstLine="0"/>
              <w:jc w:val="center"/>
              <w:rPr>
                <w:rFonts w:ascii="仿宋_GB2312" w:hAnsi="仿宋_GB2312" w:cs="仿宋_GB2312"/>
                <w:sz w:val="22"/>
              </w:rPr>
            </w:pPr>
            <w:r>
              <w:rPr>
                <w:rFonts w:ascii="仿宋_GB2312" w:hAnsi="仿宋_GB2312" w:cs="仿宋_GB2312" w:hint="eastAsia"/>
                <w:sz w:val="22"/>
              </w:rPr>
              <w:t>正/负偏离说明</w:t>
            </w:r>
          </w:p>
        </w:tc>
        <w:tc>
          <w:tcPr>
            <w:tcW w:w="749" w:type="dxa"/>
            <w:noWrap/>
            <w:vAlign w:val="center"/>
          </w:tcPr>
          <w:p w:rsidR="005E5B22" w:rsidRDefault="005E5B22" w:rsidP="00CE3C55">
            <w:pPr>
              <w:ind w:firstLineChars="0" w:firstLine="0"/>
              <w:jc w:val="center"/>
              <w:rPr>
                <w:rFonts w:ascii="仿宋_GB2312" w:hAnsi="仿宋_GB2312" w:cs="仿宋_GB2312"/>
                <w:sz w:val="22"/>
              </w:rPr>
            </w:pPr>
            <w:r>
              <w:rPr>
                <w:rFonts w:ascii="仿宋_GB2312" w:hAnsi="仿宋_GB2312" w:cs="仿宋_GB2312" w:hint="eastAsia"/>
                <w:sz w:val="22"/>
              </w:rPr>
              <w:t>对应</w:t>
            </w:r>
          </w:p>
          <w:p w:rsidR="005E5B22" w:rsidRDefault="005E5B22" w:rsidP="00CE3C55">
            <w:pPr>
              <w:ind w:firstLineChars="0" w:firstLine="0"/>
              <w:jc w:val="center"/>
              <w:rPr>
                <w:rFonts w:ascii="仿宋_GB2312" w:hAnsi="仿宋_GB2312" w:cs="仿宋_GB2312"/>
                <w:sz w:val="22"/>
              </w:rPr>
            </w:pPr>
            <w:r>
              <w:rPr>
                <w:rFonts w:ascii="仿宋_GB2312" w:hAnsi="仿宋_GB2312" w:cs="仿宋_GB2312" w:hint="eastAsia"/>
                <w:sz w:val="22"/>
              </w:rPr>
              <w:t>页码</w:t>
            </w:r>
          </w:p>
        </w:tc>
      </w:tr>
      <w:tr w:rsidR="005E5B22" w:rsidTr="00CE3C55">
        <w:trPr>
          <w:trHeight w:val="294"/>
          <w:jc w:val="center"/>
        </w:trPr>
        <w:tc>
          <w:tcPr>
            <w:tcW w:w="498" w:type="dxa"/>
            <w:noWrap/>
          </w:tcPr>
          <w:p w:rsidR="005E5B22" w:rsidRDefault="005E5B22" w:rsidP="00CE3C55">
            <w:pPr>
              <w:ind w:firstLineChars="0" w:firstLine="0"/>
              <w:jc w:val="center"/>
              <w:rPr>
                <w:rFonts w:ascii="仿宋_GB2312" w:hAnsi="仿宋_GB2312" w:cs="仿宋_GB2312"/>
                <w:sz w:val="22"/>
              </w:rPr>
            </w:pPr>
          </w:p>
        </w:tc>
        <w:tc>
          <w:tcPr>
            <w:tcW w:w="2377" w:type="dxa"/>
            <w:noWrap/>
          </w:tcPr>
          <w:p w:rsidR="005E5B22" w:rsidRDefault="005E5B22" w:rsidP="00CE3C55">
            <w:pPr>
              <w:ind w:firstLineChars="0" w:firstLine="0"/>
              <w:jc w:val="center"/>
              <w:rPr>
                <w:rFonts w:ascii="仿宋_GB2312" w:hAnsi="仿宋_GB2312" w:cs="仿宋_GB2312"/>
                <w:sz w:val="22"/>
              </w:rPr>
            </w:pPr>
          </w:p>
        </w:tc>
        <w:tc>
          <w:tcPr>
            <w:tcW w:w="2218" w:type="dxa"/>
            <w:noWrap/>
          </w:tcPr>
          <w:p w:rsidR="005E5B22" w:rsidRDefault="005E5B22" w:rsidP="00CE3C55">
            <w:pPr>
              <w:ind w:firstLineChars="0" w:firstLine="0"/>
              <w:jc w:val="center"/>
              <w:rPr>
                <w:rFonts w:ascii="仿宋_GB2312" w:hAnsi="仿宋_GB2312" w:cs="仿宋_GB2312"/>
                <w:sz w:val="22"/>
              </w:rPr>
            </w:pPr>
          </w:p>
        </w:tc>
        <w:tc>
          <w:tcPr>
            <w:tcW w:w="1344" w:type="dxa"/>
            <w:noWrap/>
          </w:tcPr>
          <w:p w:rsidR="005E5B22" w:rsidRDefault="005E5B22" w:rsidP="00CE3C55">
            <w:pPr>
              <w:ind w:firstLineChars="0" w:firstLine="0"/>
              <w:jc w:val="center"/>
              <w:rPr>
                <w:rFonts w:ascii="仿宋_GB2312" w:hAnsi="仿宋_GB2312" w:cs="仿宋_GB2312"/>
                <w:sz w:val="22"/>
              </w:rPr>
            </w:pPr>
          </w:p>
        </w:tc>
        <w:tc>
          <w:tcPr>
            <w:tcW w:w="2143" w:type="dxa"/>
            <w:noWrap/>
          </w:tcPr>
          <w:p w:rsidR="005E5B22" w:rsidRDefault="005E5B22" w:rsidP="00CE3C55">
            <w:pPr>
              <w:ind w:firstLineChars="0" w:firstLine="0"/>
              <w:jc w:val="center"/>
              <w:rPr>
                <w:rFonts w:ascii="仿宋_GB2312" w:hAnsi="仿宋_GB2312" w:cs="仿宋_GB2312"/>
                <w:sz w:val="22"/>
              </w:rPr>
            </w:pPr>
          </w:p>
        </w:tc>
        <w:tc>
          <w:tcPr>
            <w:tcW w:w="749" w:type="dxa"/>
            <w:noWrap/>
          </w:tcPr>
          <w:p w:rsidR="005E5B22" w:rsidRDefault="005E5B22" w:rsidP="00CE3C55">
            <w:pPr>
              <w:ind w:firstLineChars="0" w:firstLine="0"/>
              <w:jc w:val="center"/>
              <w:rPr>
                <w:rFonts w:ascii="仿宋_GB2312" w:hAnsi="仿宋_GB2312" w:cs="仿宋_GB2312"/>
                <w:sz w:val="22"/>
              </w:rPr>
            </w:pPr>
          </w:p>
        </w:tc>
      </w:tr>
      <w:tr w:rsidR="005E5B22" w:rsidTr="00CE3C55">
        <w:trPr>
          <w:trHeight w:val="294"/>
          <w:jc w:val="center"/>
        </w:trPr>
        <w:tc>
          <w:tcPr>
            <w:tcW w:w="498" w:type="dxa"/>
            <w:noWrap/>
          </w:tcPr>
          <w:p w:rsidR="005E5B22" w:rsidRDefault="005E5B22" w:rsidP="00CE3C55">
            <w:pPr>
              <w:ind w:firstLineChars="0" w:firstLine="0"/>
              <w:jc w:val="center"/>
              <w:rPr>
                <w:rFonts w:ascii="仿宋_GB2312" w:hAnsi="仿宋_GB2312" w:cs="仿宋_GB2312"/>
                <w:sz w:val="22"/>
              </w:rPr>
            </w:pPr>
          </w:p>
        </w:tc>
        <w:tc>
          <w:tcPr>
            <w:tcW w:w="2377" w:type="dxa"/>
            <w:noWrap/>
          </w:tcPr>
          <w:p w:rsidR="005E5B22" w:rsidRDefault="005E5B22" w:rsidP="00CE3C55">
            <w:pPr>
              <w:ind w:firstLineChars="0" w:firstLine="0"/>
              <w:jc w:val="center"/>
              <w:rPr>
                <w:rFonts w:ascii="仿宋_GB2312" w:hAnsi="仿宋_GB2312" w:cs="仿宋_GB2312"/>
                <w:sz w:val="22"/>
              </w:rPr>
            </w:pPr>
          </w:p>
        </w:tc>
        <w:tc>
          <w:tcPr>
            <w:tcW w:w="2218" w:type="dxa"/>
            <w:noWrap/>
          </w:tcPr>
          <w:p w:rsidR="005E5B22" w:rsidRDefault="005E5B22" w:rsidP="00CE3C55">
            <w:pPr>
              <w:ind w:firstLineChars="0" w:firstLine="0"/>
              <w:jc w:val="center"/>
              <w:rPr>
                <w:rFonts w:ascii="仿宋_GB2312" w:hAnsi="仿宋_GB2312" w:cs="仿宋_GB2312"/>
                <w:sz w:val="22"/>
              </w:rPr>
            </w:pPr>
          </w:p>
        </w:tc>
        <w:tc>
          <w:tcPr>
            <w:tcW w:w="1344" w:type="dxa"/>
            <w:noWrap/>
          </w:tcPr>
          <w:p w:rsidR="005E5B22" w:rsidRDefault="005E5B22" w:rsidP="00CE3C55">
            <w:pPr>
              <w:ind w:firstLineChars="0" w:firstLine="0"/>
              <w:jc w:val="center"/>
              <w:rPr>
                <w:rFonts w:ascii="仿宋_GB2312" w:hAnsi="仿宋_GB2312" w:cs="仿宋_GB2312"/>
                <w:sz w:val="22"/>
              </w:rPr>
            </w:pPr>
          </w:p>
        </w:tc>
        <w:tc>
          <w:tcPr>
            <w:tcW w:w="2143" w:type="dxa"/>
            <w:noWrap/>
          </w:tcPr>
          <w:p w:rsidR="005E5B22" w:rsidRDefault="005E5B22" w:rsidP="00CE3C55">
            <w:pPr>
              <w:ind w:firstLineChars="0" w:firstLine="0"/>
              <w:jc w:val="center"/>
              <w:rPr>
                <w:rFonts w:ascii="仿宋_GB2312" w:hAnsi="仿宋_GB2312" w:cs="仿宋_GB2312"/>
                <w:sz w:val="22"/>
              </w:rPr>
            </w:pPr>
          </w:p>
        </w:tc>
        <w:tc>
          <w:tcPr>
            <w:tcW w:w="749" w:type="dxa"/>
            <w:noWrap/>
          </w:tcPr>
          <w:p w:rsidR="005E5B22" w:rsidRDefault="005E5B22" w:rsidP="00CE3C55">
            <w:pPr>
              <w:ind w:firstLineChars="0" w:firstLine="0"/>
              <w:jc w:val="center"/>
              <w:rPr>
                <w:rFonts w:ascii="仿宋_GB2312" w:hAnsi="仿宋_GB2312" w:cs="仿宋_GB2312"/>
                <w:sz w:val="22"/>
              </w:rPr>
            </w:pPr>
          </w:p>
        </w:tc>
      </w:tr>
      <w:tr w:rsidR="005E5B22" w:rsidTr="00CE3C55">
        <w:trPr>
          <w:trHeight w:val="294"/>
          <w:jc w:val="center"/>
        </w:trPr>
        <w:tc>
          <w:tcPr>
            <w:tcW w:w="498" w:type="dxa"/>
            <w:noWrap/>
          </w:tcPr>
          <w:p w:rsidR="005E5B22" w:rsidRDefault="005E5B22" w:rsidP="00CE3C55">
            <w:pPr>
              <w:ind w:firstLineChars="0" w:firstLine="0"/>
              <w:jc w:val="center"/>
              <w:rPr>
                <w:rFonts w:ascii="仿宋_GB2312" w:hAnsi="仿宋_GB2312" w:cs="仿宋_GB2312"/>
                <w:sz w:val="22"/>
              </w:rPr>
            </w:pPr>
          </w:p>
        </w:tc>
        <w:tc>
          <w:tcPr>
            <w:tcW w:w="2377" w:type="dxa"/>
            <w:noWrap/>
          </w:tcPr>
          <w:p w:rsidR="005E5B22" w:rsidRDefault="005E5B22" w:rsidP="00CE3C55">
            <w:pPr>
              <w:ind w:firstLineChars="0" w:firstLine="0"/>
              <w:jc w:val="center"/>
              <w:rPr>
                <w:rFonts w:ascii="仿宋_GB2312" w:hAnsi="仿宋_GB2312" w:cs="仿宋_GB2312"/>
                <w:sz w:val="22"/>
              </w:rPr>
            </w:pPr>
          </w:p>
        </w:tc>
        <w:tc>
          <w:tcPr>
            <w:tcW w:w="2218" w:type="dxa"/>
            <w:noWrap/>
          </w:tcPr>
          <w:p w:rsidR="005E5B22" w:rsidRDefault="005E5B22" w:rsidP="00CE3C55">
            <w:pPr>
              <w:ind w:firstLineChars="0" w:firstLine="0"/>
              <w:jc w:val="center"/>
              <w:rPr>
                <w:rFonts w:ascii="仿宋_GB2312" w:hAnsi="仿宋_GB2312" w:cs="仿宋_GB2312"/>
                <w:sz w:val="22"/>
              </w:rPr>
            </w:pPr>
          </w:p>
        </w:tc>
        <w:tc>
          <w:tcPr>
            <w:tcW w:w="1344" w:type="dxa"/>
            <w:noWrap/>
          </w:tcPr>
          <w:p w:rsidR="005E5B22" w:rsidRDefault="005E5B22" w:rsidP="00CE3C55">
            <w:pPr>
              <w:ind w:firstLineChars="0" w:firstLine="0"/>
              <w:jc w:val="center"/>
              <w:rPr>
                <w:rFonts w:ascii="仿宋_GB2312" w:hAnsi="仿宋_GB2312" w:cs="仿宋_GB2312"/>
                <w:sz w:val="22"/>
              </w:rPr>
            </w:pPr>
          </w:p>
        </w:tc>
        <w:tc>
          <w:tcPr>
            <w:tcW w:w="2143" w:type="dxa"/>
            <w:noWrap/>
          </w:tcPr>
          <w:p w:rsidR="005E5B22" w:rsidRDefault="005E5B22" w:rsidP="00CE3C55">
            <w:pPr>
              <w:ind w:firstLineChars="0" w:firstLine="0"/>
              <w:jc w:val="center"/>
              <w:rPr>
                <w:rFonts w:ascii="仿宋_GB2312" w:hAnsi="仿宋_GB2312" w:cs="仿宋_GB2312"/>
                <w:sz w:val="22"/>
              </w:rPr>
            </w:pPr>
          </w:p>
        </w:tc>
        <w:tc>
          <w:tcPr>
            <w:tcW w:w="749" w:type="dxa"/>
            <w:noWrap/>
          </w:tcPr>
          <w:p w:rsidR="005E5B22" w:rsidRDefault="005E5B22" w:rsidP="00CE3C55">
            <w:pPr>
              <w:ind w:firstLineChars="0" w:firstLine="0"/>
              <w:jc w:val="center"/>
              <w:rPr>
                <w:rFonts w:ascii="仿宋_GB2312" w:hAnsi="仿宋_GB2312" w:cs="仿宋_GB2312"/>
                <w:sz w:val="22"/>
              </w:rPr>
            </w:pPr>
          </w:p>
        </w:tc>
      </w:tr>
      <w:tr w:rsidR="005E5B22" w:rsidTr="00CE3C55">
        <w:trPr>
          <w:trHeight w:val="294"/>
          <w:jc w:val="center"/>
        </w:trPr>
        <w:tc>
          <w:tcPr>
            <w:tcW w:w="498" w:type="dxa"/>
            <w:noWrap/>
          </w:tcPr>
          <w:p w:rsidR="005E5B22" w:rsidRDefault="005E5B22" w:rsidP="00CE3C55">
            <w:pPr>
              <w:ind w:firstLineChars="0" w:firstLine="0"/>
              <w:jc w:val="center"/>
              <w:rPr>
                <w:rFonts w:ascii="仿宋_GB2312" w:hAnsi="仿宋_GB2312" w:cs="仿宋_GB2312"/>
                <w:sz w:val="22"/>
              </w:rPr>
            </w:pPr>
          </w:p>
        </w:tc>
        <w:tc>
          <w:tcPr>
            <w:tcW w:w="2377" w:type="dxa"/>
            <w:noWrap/>
          </w:tcPr>
          <w:p w:rsidR="005E5B22" w:rsidRDefault="005E5B22" w:rsidP="00CE3C55">
            <w:pPr>
              <w:ind w:firstLineChars="0" w:firstLine="0"/>
              <w:jc w:val="center"/>
              <w:rPr>
                <w:rFonts w:ascii="仿宋_GB2312" w:hAnsi="仿宋_GB2312" w:cs="仿宋_GB2312"/>
                <w:sz w:val="22"/>
              </w:rPr>
            </w:pPr>
          </w:p>
        </w:tc>
        <w:tc>
          <w:tcPr>
            <w:tcW w:w="2218" w:type="dxa"/>
            <w:noWrap/>
          </w:tcPr>
          <w:p w:rsidR="005E5B22" w:rsidRDefault="005E5B22" w:rsidP="00CE3C55">
            <w:pPr>
              <w:ind w:firstLineChars="0" w:firstLine="0"/>
              <w:jc w:val="center"/>
              <w:rPr>
                <w:rFonts w:ascii="仿宋_GB2312" w:hAnsi="仿宋_GB2312" w:cs="仿宋_GB2312"/>
                <w:sz w:val="22"/>
              </w:rPr>
            </w:pPr>
          </w:p>
        </w:tc>
        <w:tc>
          <w:tcPr>
            <w:tcW w:w="1344" w:type="dxa"/>
            <w:noWrap/>
          </w:tcPr>
          <w:p w:rsidR="005E5B22" w:rsidRDefault="005E5B22" w:rsidP="00CE3C55">
            <w:pPr>
              <w:ind w:firstLineChars="0" w:firstLine="0"/>
              <w:jc w:val="center"/>
              <w:rPr>
                <w:rFonts w:ascii="仿宋_GB2312" w:hAnsi="仿宋_GB2312" w:cs="仿宋_GB2312"/>
                <w:sz w:val="22"/>
              </w:rPr>
            </w:pPr>
          </w:p>
        </w:tc>
        <w:tc>
          <w:tcPr>
            <w:tcW w:w="2143" w:type="dxa"/>
            <w:noWrap/>
          </w:tcPr>
          <w:p w:rsidR="005E5B22" w:rsidRDefault="005E5B22" w:rsidP="00CE3C55">
            <w:pPr>
              <w:ind w:firstLineChars="0" w:firstLine="0"/>
              <w:jc w:val="center"/>
              <w:rPr>
                <w:rFonts w:ascii="仿宋_GB2312" w:hAnsi="仿宋_GB2312" w:cs="仿宋_GB2312"/>
                <w:sz w:val="22"/>
              </w:rPr>
            </w:pPr>
          </w:p>
        </w:tc>
        <w:tc>
          <w:tcPr>
            <w:tcW w:w="749" w:type="dxa"/>
            <w:noWrap/>
          </w:tcPr>
          <w:p w:rsidR="005E5B22" w:rsidRDefault="005E5B22" w:rsidP="00CE3C55">
            <w:pPr>
              <w:ind w:firstLineChars="0" w:firstLine="0"/>
              <w:jc w:val="center"/>
              <w:rPr>
                <w:rFonts w:ascii="仿宋_GB2312" w:hAnsi="仿宋_GB2312" w:cs="仿宋_GB2312"/>
                <w:sz w:val="22"/>
              </w:rPr>
            </w:pPr>
          </w:p>
        </w:tc>
      </w:tr>
      <w:tr w:rsidR="005E5B22" w:rsidTr="00CE3C55">
        <w:trPr>
          <w:trHeight w:val="305"/>
          <w:jc w:val="center"/>
        </w:trPr>
        <w:tc>
          <w:tcPr>
            <w:tcW w:w="498" w:type="dxa"/>
            <w:noWrap/>
          </w:tcPr>
          <w:p w:rsidR="005E5B22" w:rsidRDefault="005E5B22" w:rsidP="00CE3C55">
            <w:pPr>
              <w:ind w:firstLineChars="0" w:firstLine="0"/>
              <w:jc w:val="center"/>
              <w:rPr>
                <w:rFonts w:ascii="仿宋_GB2312" w:hAnsi="仿宋_GB2312" w:cs="仿宋_GB2312"/>
                <w:sz w:val="22"/>
              </w:rPr>
            </w:pPr>
          </w:p>
        </w:tc>
        <w:tc>
          <w:tcPr>
            <w:tcW w:w="2377" w:type="dxa"/>
            <w:noWrap/>
          </w:tcPr>
          <w:p w:rsidR="005E5B22" w:rsidRDefault="005E5B22" w:rsidP="00CE3C55">
            <w:pPr>
              <w:ind w:firstLineChars="0" w:firstLine="0"/>
              <w:jc w:val="center"/>
              <w:rPr>
                <w:rFonts w:ascii="仿宋_GB2312" w:hAnsi="仿宋_GB2312" w:cs="仿宋_GB2312"/>
                <w:sz w:val="22"/>
              </w:rPr>
            </w:pPr>
          </w:p>
        </w:tc>
        <w:tc>
          <w:tcPr>
            <w:tcW w:w="2218" w:type="dxa"/>
            <w:noWrap/>
          </w:tcPr>
          <w:p w:rsidR="005E5B22" w:rsidRDefault="005E5B22" w:rsidP="00CE3C55">
            <w:pPr>
              <w:ind w:firstLineChars="0" w:firstLine="0"/>
              <w:jc w:val="center"/>
              <w:rPr>
                <w:rFonts w:ascii="仿宋_GB2312" w:hAnsi="仿宋_GB2312" w:cs="仿宋_GB2312"/>
                <w:sz w:val="22"/>
              </w:rPr>
            </w:pPr>
          </w:p>
        </w:tc>
        <w:tc>
          <w:tcPr>
            <w:tcW w:w="1344" w:type="dxa"/>
            <w:noWrap/>
          </w:tcPr>
          <w:p w:rsidR="005E5B22" w:rsidRDefault="005E5B22" w:rsidP="00CE3C55">
            <w:pPr>
              <w:ind w:firstLineChars="0" w:firstLine="0"/>
              <w:jc w:val="center"/>
              <w:rPr>
                <w:rFonts w:ascii="仿宋_GB2312" w:hAnsi="仿宋_GB2312" w:cs="仿宋_GB2312"/>
                <w:sz w:val="22"/>
              </w:rPr>
            </w:pPr>
          </w:p>
        </w:tc>
        <w:tc>
          <w:tcPr>
            <w:tcW w:w="2143" w:type="dxa"/>
            <w:noWrap/>
          </w:tcPr>
          <w:p w:rsidR="005E5B22" w:rsidRDefault="005E5B22" w:rsidP="00CE3C55">
            <w:pPr>
              <w:ind w:firstLineChars="0" w:firstLine="0"/>
              <w:jc w:val="center"/>
              <w:rPr>
                <w:rFonts w:ascii="仿宋_GB2312" w:hAnsi="仿宋_GB2312" w:cs="仿宋_GB2312"/>
                <w:sz w:val="22"/>
              </w:rPr>
            </w:pPr>
          </w:p>
        </w:tc>
        <w:tc>
          <w:tcPr>
            <w:tcW w:w="749" w:type="dxa"/>
            <w:noWrap/>
          </w:tcPr>
          <w:p w:rsidR="005E5B22" w:rsidRDefault="005E5B22" w:rsidP="00CE3C55">
            <w:pPr>
              <w:ind w:firstLineChars="0" w:firstLine="0"/>
              <w:jc w:val="center"/>
              <w:rPr>
                <w:rFonts w:ascii="仿宋_GB2312" w:hAnsi="仿宋_GB2312" w:cs="仿宋_GB2312"/>
                <w:sz w:val="22"/>
              </w:rPr>
            </w:pPr>
          </w:p>
        </w:tc>
      </w:tr>
      <w:tr w:rsidR="005E5B22" w:rsidTr="00CE3C55">
        <w:trPr>
          <w:trHeight w:val="305"/>
          <w:jc w:val="center"/>
        </w:trPr>
        <w:tc>
          <w:tcPr>
            <w:tcW w:w="498" w:type="dxa"/>
            <w:noWrap/>
          </w:tcPr>
          <w:p w:rsidR="005E5B22" w:rsidRDefault="005E5B22" w:rsidP="00CE3C55">
            <w:pPr>
              <w:ind w:firstLineChars="0" w:firstLine="0"/>
              <w:jc w:val="center"/>
              <w:rPr>
                <w:rFonts w:ascii="仿宋_GB2312" w:hAnsi="仿宋_GB2312" w:cs="仿宋_GB2312"/>
                <w:sz w:val="22"/>
              </w:rPr>
            </w:pPr>
          </w:p>
        </w:tc>
        <w:tc>
          <w:tcPr>
            <w:tcW w:w="2377" w:type="dxa"/>
            <w:noWrap/>
          </w:tcPr>
          <w:p w:rsidR="005E5B22" w:rsidRDefault="005E5B22" w:rsidP="00CE3C55">
            <w:pPr>
              <w:ind w:firstLineChars="0" w:firstLine="0"/>
              <w:jc w:val="center"/>
              <w:rPr>
                <w:rFonts w:ascii="仿宋_GB2312" w:hAnsi="仿宋_GB2312" w:cs="仿宋_GB2312"/>
                <w:sz w:val="22"/>
              </w:rPr>
            </w:pPr>
          </w:p>
        </w:tc>
        <w:tc>
          <w:tcPr>
            <w:tcW w:w="2218" w:type="dxa"/>
            <w:noWrap/>
          </w:tcPr>
          <w:p w:rsidR="005E5B22" w:rsidRDefault="005E5B22" w:rsidP="00CE3C55">
            <w:pPr>
              <w:ind w:firstLineChars="0" w:firstLine="0"/>
              <w:jc w:val="center"/>
              <w:rPr>
                <w:rFonts w:ascii="仿宋_GB2312" w:hAnsi="仿宋_GB2312" w:cs="仿宋_GB2312"/>
                <w:sz w:val="22"/>
              </w:rPr>
            </w:pPr>
          </w:p>
        </w:tc>
        <w:tc>
          <w:tcPr>
            <w:tcW w:w="1344" w:type="dxa"/>
            <w:noWrap/>
          </w:tcPr>
          <w:p w:rsidR="005E5B22" w:rsidRDefault="005E5B22" w:rsidP="00CE3C55">
            <w:pPr>
              <w:ind w:firstLineChars="0" w:firstLine="0"/>
              <w:jc w:val="center"/>
              <w:rPr>
                <w:rFonts w:ascii="仿宋_GB2312" w:hAnsi="仿宋_GB2312" w:cs="仿宋_GB2312"/>
                <w:sz w:val="22"/>
              </w:rPr>
            </w:pPr>
          </w:p>
        </w:tc>
        <w:tc>
          <w:tcPr>
            <w:tcW w:w="2143" w:type="dxa"/>
            <w:noWrap/>
          </w:tcPr>
          <w:p w:rsidR="005E5B22" w:rsidRDefault="005E5B22" w:rsidP="00CE3C55">
            <w:pPr>
              <w:ind w:firstLineChars="0" w:firstLine="0"/>
              <w:jc w:val="center"/>
              <w:rPr>
                <w:rFonts w:ascii="仿宋_GB2312" w:hAnsi="仿宋_GB2312" w:cs="仿宋_GB2312"/>
                <w:sz w:val="22"/>
              </w:rPr>
            </w:pPr>
          </w:p>
        </w:tc>
        <w:tc>
          <w:tcPr>
            <w:tcW w:w="749" w:type="dxa"/>
            <w:noWrap/>
          </w:tcPr>
          <w:p w:rsidR="005E5B22" w:rsidRDefault="005E5B22" w:rsidP="00CE3C55">
            <w:pPr>
              <w:ind w:firstLineChars="0" w:firstLine="0"/>
              <w:jc w:val="center"/>
              <w:rPr>
                <w:rFonts w:ascii="仿宋_GB2312" w:hAnsi="仿宋_GB2312" w:cs="仿宋_GB2312"/>
                <w:sz w:val="22"/>
              </w:rPr>
            </w:pPr>
          </w:p>
        </w:tc>
      </w:tr>
    </w:tbl>
    <w:p w:rsidR="005E5B22" w:rsidRDefault="005E5B22" w:rsidP="005E5B22">
      <w:pPr>
        <w:ind w:firstLine="440"/>
        <w:rPr>
          <w:rFonts w:ascii="仿宋_GB2312" w:hAnsi="仿宋_GB2312" w:cs="仿宋_GB2312"/>
          <w:sz w:val="22"/>
        </w:rPr>
      </w:pPr>
    </w:p>
    <w:p w:rsidR="005E5B22" w:rsidRDefault="005E5B22" w:rsidP="005E5B22">
      <w:pPr>
        <w:ind w:firstLine="440"/>
        <w:rPr>
          <w:rFonts w:ascii="仿宋_GB2312" w:hAnsi="仿宋_GB2312" w:cs="仿宋_GB2312"/>
          <w:bCs/>
          <w:sz w:val="22"/>
        </w:rPr>
      </w:pPr>
      <w:r>
        <w:rPr>
          <w:rFonts w:ascii="仿宋_GB2312" w:hAnsi="仿宋_GB2312" w:cs="仿宋_GB2312" w:hint="eastAsia"/>
          <w:bCs/>
          <w:sz w:val="22"/>
        </w:rPr>
        <w:t>注：</w:t>
      </w:r>
    </w:p>
    <w:p w:rsidR="005E5B22" w:rsidRDefault="005E5B22" w:rsidP="005E5B22">
      <w:pPr>
        <w:autoSpaceDE w:val="0"/>
        <w:autoSpaceDN w:val="0"/>
        <w:ind w:right="-5" w:firstLine="440"/>
        <w:textAlignment w:val="bottom"/>
        <w:rPr>
          <w:rFonts w:ascii="仿宋_GB2312" w:hAnsi="仿宋_GB2312" w:cs="仿宋_GB2312"/>
          <w:sz w:val="22"/>
        </w:rPr>
      </w:pPr>
      <w:r>
        <w:rPr>
          <w:rFonts w:ascii="仿宋_GB2312" w:hAnsi="仿宋_GB2312" w:cs="仿宋_GB2312" w:hint="eastAsia"/>
          <w:bCs/>
          <w:sz w:val="22"/>
        </w:rPr>
        <w:t>1</w:t>
      </w:r>
      <w:r>
        <w:rPr>
          <w:rFonts w:ascii="仿宋_GB2312" w:hAnsi="仿宋_GB2312" w:cs="仿宋_GB2312" w:hint="eastAsia"/>
          <w:sz w:val="22"/>
        </w:rPr>
        <w:t>.“投标文件内容”和“正/负偏离说明”需附详细说明及技术资料，并注明投标文</w:t>
      </w:r>
      <w:r>
        <w:rPr>
          <w:rFonts w:ascii="仿宋_GB2312" w:hAnsi="仿宋_GB2312" w:cs="仿宋_GB2312" w:hint="eastAsia"/>
          <w:sz w:val="22"/>
        </w:rPr>
        <w:lastRenderedPageBreak/>
        <w:t>件中对应的页码范围。</w:t>
      </w:r>
    </w:p>
    <w:p w:rsidR="005E5B22" w:rsidRDefault="005E5B22" w:rsidP="005E5B22">
      <w:pPr>
        <w:ind w:firstLine="440"/>
        <w:rPr>
          <w:rFonts w:ascii="仿宋_GB2312" w:hAnsi="仿宋_GB2312" w:cs="仿宋_GB2312"/>
          <w:bCs/>
          <w:sz w:val="22"/>
        </w:rPr>
      </w:pPr>
      <w:r>
        <w:rPr>
          <w:rFonts w:ascii="仿宋_GB2312" w:hAnsi="仿宋_GB2312" w:cs="仿宋_GB2312" w:hint="eastAsia"/>
          <w:bCs/>
          <w:sz w:val="22"/>
        </w:rPr>
        <w:t>2.如无偏离可以“全部符合”等字样来响应。</w:t>
      </w:r>
    </w:p>
    <w:p w:rsidR="005E5B22" w:rsidRDefault="005E5B22" w:rsidP="005E5B22">
      <w:pPr>
        <w:pStyle w:val="10"/>
        <w:ind w:firstLine="440"/>
        <w:rPr>
          <w:rFonts w:ascii="仿宋_GB2312" w:hAnsi="仿宋_GB2312" w:cs="仿宋_GB2312"/>
          <w:sz w:val="22"/>
        </w:rPr>
      </w:pPr>
    </w:p>
    <w:p w:rsidR="005E5B22" w:rsidRDefault="005E5B22" w:rsidP="005E5B22">
      <w:pPr>
        <w:ind w:firstLine="440"/>
        <w:rPr>
          <w:rFonts w:ascii="仿宋_GB2312" w:hAnsi="仿宋_GB2312" w:cs="仿宋_GB2312"/>
          <w:sz w:val="22"/>
        </w:rPr>
      </w:pPr>
    </w:p>
    <w:p w:rsidR="005E5B22" w:rsidRDefault="005E5B22" w:rsidP="005E5B22">
      <w:pPr>
        <w:ind w:firstLine="440"/>
        <w:rPr>
          <w:rFonts w:ascii="仿宋_GB2312" w:hAnsi="仿宋_GB2312" w:cs="仿宋_GB2312"/>
          <w:sz w:val="22"/>
        </w:rPr>
      </w:pPr>
      <w:r>
        <w:rPr>
          <w:rFonts w:ascii="仿宋_GB2312" w:hAnsi="仿宋_GB2312" w:cs="仿宋_GB2312" w:hint="eastAsia"/>
          <w:sz w:val="22"/>
        </w:rPr>
        <w:t>投标人名称名称（加盖公章）：</w:t>
      </w:r>
    </w:p>
    <w:p w:rsidR="005E5B22" w:rsidRDefault="005E5B22" w:rsidP="005E5B22">
      <w:pPr>
        <w:ind w:firstLine="440"/>
        <w:rPr>
          <w:rFonts w:ascii="仿宋_GB2312" w:hAnsi="仿宋_GB2312" w:cs="仿宋_GB2312"/>
          <w:sz w:val="22"/>
        </w:rPr>
      </w:pPr>
      <w:r>
        <w:rPr>
          <w:rFonts w:ascii="仿宋_GB2312" w:hAnsi="仿宋_GB2312" w:cs="仿宋_GB2312" w:hint="eastAsia"/>
          <w:sz w:val="22"/>
        </w:rPr>
        <w:t>法定代表人或委托代理人签字：</w:t>
      </w:r>
    </w:p>
    <w:p w:rsidR="005E5B22" w:rsidRDefault="005E5B22" w:rsidP="005E5B22">
      <w:pPr>
        <w:ind w:firstLine="440"/>
        <w:rPr>
          <w:rFonts w:ascii="仿宋_GB2312" w:hAnsi="仿宋_GB2312" w:cs="仿宋_GB2312"/>
          <w:sz w:val="22"/>
        </w:rPr>
      </w:pPr>
      <w:r>
        <w:rPr>
          <w:rFonts w:ascii="仿宋_GB2312" w:hAnsi="仿宋_GB2312" w:cs="仿宋_GB2312" w:hint="eastAsia"/>
          <w:sz w:val="22"/>
        </w:rPr>
        <w:t>日期：</w:t>
      </w:r>
    </w:p>
    <w:p w:rsidR="005E5B22" w:rsidRDefault="005E5B22" w:rsidP="005E5B22">
      <w:pPr>
        <w:ind w:firstLine="440"/>
        <w:rPr>
          <w:rFonts w:ascii="仿宋_GB2312" w:hAnsi="仿宋_GB2312" w:cs="仿宋_GB2312"/>
          <w:sz w:val="22"/>
        </w:rPr>
      </w:pPr>
    </w:p>
    <w:p w:rsidR="005E5B22" w:rsidRDefault="005E5B22" w:rsidP="005E5B22">
      <w:pPr>
        <w:ind w:firstLine="440"/>
        <w:rPr>
          <w:rFonts w:ascii="仿宋_GB2312" w:hAnsi="仿宋_GB2312" w:cs="仿宋_GB2312"/>
          <w:sz w:val="22"/>
        </w:rPr>
      </w:pPr>
    </w:p>
    <w:p w:rsidR="005E5B22" w:rsidRDefault="005E5B22" w:rsidP="005E5B22">
      <w:pPr>
        <w:ind w:firstLineChars="0" w:firstLine="0"/>
        <w:rPr>
          <w:rFonts w:ascii="仿宋_GB2312"/>
        </w:rPr>
      </w:pPr>
    </w:p>
    <w:p w:rsidR="005E5B22" w:rsidRDefault="005E5B22" w:rsidP="005E5B22">
      <w:pPr>
        <w:ind w:firstLineChars="0" w:firstLine="0"/>
        <w:rPr>
          <w:rFonts w:ascii="仿宋_GB2312"/>
        </w:rPr>
      </w:pPr>
    </w:p>
    <w:p w:rsidR="005E5B22" w:rsidRDefault="005E5B22" w:rsidP="005E5B22">
      <w:pPr>
        <w:ind w:firstLineChars="0" w:firstLine="0"/>
        <w:rPr>
          <w:rFonts w:ascii="仿宋_GB2312"/>
        </w:rPr>
      </w:pPr>
    </w:p>
    <w:p w:rsidR="005E5B22" w:rsidRDefault="005E5B22" w:rsidP="005E5B22">
      <w:pPr>
        <w:ind w:firstLineChars="0" w:firstLine="0"/>
        <w:rPr>
          <w:rFonts w:ascii="仿宋_GB2312"/>
        </w:rPr>
      </w:pPr>
    </w:p>
    <w:p w:rsidR="006801F4" w:rsidRPr="005E5B22" w:rsidRDefault="006801F4" w:rsidP="005E5B22">
      <w:pPr>
        <w:ind w:firstLine="420"/>
      </w:pPr>
    </w:p>
    <w:sectPr w:rsidR="006801F4" w:rsidRPr="005E5B22" w:rsidSect="00320A0C">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20B" w:rsidRDefault="0003620B" w:rsidP="007579C8">
      <w:pPr>
        <w:ind w:firstLine="420"/>
      </w:pPr>
      <w:r>
        <w:separator/>
      </w:r>
    </w:p>
  </w:endnote>
  <w:endnote w:type="continuationSeparator" w:id="0">
    <w:p w:rsidR="0003620B" w:rsidRDefault="0003620B" w:rsidP="007579C8">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准圆简体">
    <w:altName w:val="宋体"/>
    <w:charset w:val="86"/>
    <w:family w:val="auto"/>
    <w:pitch w:val="default"/>
    <w:sig w:usb0="00000001" w:usb1="080E0000" w:usb2="00000010" w:usb3="00000000" w:csb0="00040000" w:csb1="00000000"/>
  </w:font>
  <w:font w:name="Wingdings 2">
    <w:altName w:val="Webdings"/>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E00" w:rsidRDefault="00A31E00">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4592833"/>
    </w:sdtPr>
    <w:sdtContent>
      <w:p w:rsidR="00A31E00" w:rsidRDefault="00C377AB">
        <w:pPr>
          <w:pStyle w:val="a4"/>
          <w:ind w:firstLine="360"/>
          <w:jc w:val="center"/>
        </w:pPr>
        <w:r>
          <w:fldChar w:fldCharType="begin"/>
        </w:r>
        <w:r w:rsidR="009653E7">
          <w:instrText>PAGE   \* MERGEFORMAT</w:instrText>
        </w:r>
        <w:r>
          <w:fldChar w:fldCharType="separate"/>
        </w:r>
        <w:r w:rsidR="001743D1" w:rsidRPr="001743D1">
          <w:rPr>
            <w:noProof/>
            <w:lang w:val="zh-CN"/>
          </w:rPr>
          <w:t>4</w:t>
        </w:r>
        <w: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E00" w:rsidRDefault="00A31E00">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20B" w:rsidRDefault="0003620B" w:rsidP="007579C8">
      <w:pPr>
        <w:ind w:firstLine="420"/>
      </w:pPr>
      <w:r>
        <w:separator/>
      </w:r>
    </w:p>
  </w:footnote>
  <w:footnote w:type="continuationSeparator" w:id="0">
    <w:p w:rsidR="0003620B" w:rsidRDefault="0003620B" w:rsidP="007579C8">
      <w:pPr>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E00" w:rsidRDefault="00A31E00">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E00" w:rsidRDefault="00A31E00">
    <w:pPr>
      <w:pStyle w:val="a3"/>
      <w:pBdr>
        <w:bottom w:val="none" w:sz="0" w:space="0" w:color="auto"/>
      </w:pBdr>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E00" w:rsidRDefault="00A31E00">
    <w:pPr>
      <w:pStyle w:val="a3"/>
      <w:pBdr>
        <w:bottom w:val="none" w:sz="0" w:space="0" w:color="auto"/>
      </w:pBdr>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2BC977C"/>
    <w:multiLevelType w:val="singleLevel"/>
    <w:tmpl w:val="F2BC977C"/>
    <w:lvl w:ilvl="0">
      <w:start w:val="1"/>
      <w:numFmt w:val="decimal"/>
      <w:suff w:val="nothing"/>
      <w:lvlText w:val="（%1）"/>
      <w:lvlJc w:val="left"/>
    </w:lvl>
  </w:abstractNum>
  <w:abstractNum w:abstractNumId="1">
    <w:nsid w:val="FD941436"/>
    <w:multiLevelType w:val="singleLevel"/>
    <w:tmpl w:val="FD941436"/>
    <w:lvl w:ilvl="0">
      <w:start w:val="2"/>
      <w:numFmt w:val="decimal"/>
      <w:suff w:val="nothing"/>
      <w:lvlText w:val="（%1）"/>
      <w:lvlJc w:val="left"/>
    </w:lvl>
  </w:abstractNum>
  <w:abstractNum w:abstractNumId="2">
    <w:nsid w:val="FFFC1F34"/>
    <w:multiLevelType w:val="singleLevel"/>
    <w:tmpl w:val="FFFC1F34"/>
    <w:lvl w:ilvl="0">
      <w:start w:val="1"/>
      <w:numFmt w:val="decimal"/>
      <w:suff w:val="nothing"/>
      <w:lvlText w:val="（%1）"/>
      <w:lvlJc w:val="left"/>
    </w:lvl>
  </w:abstractNum>
  <w:abstractNum w:abstractNumId="3">
    <w:nsid w:val="2A762E6F"/>
    <w:multiLevelType w:val="multilevel"/>
    <w:tmpl w:val="2A762E6F"/>
    <w:lvl w:ilvl="0">
      <w:start w:val="1"/>
      <w:numFmt w:val="decimal"/>
      <w:lvlText w:val="%1."/>
      <w:lvlJc w:val="left"/>
      <w:pPr>
        <w:ind w:left="1080" w:hanging="36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4">
    <w:nsid w:val="64A97189"/>
    <w:multiLevelType w:val="multilevel"/>
    <w:tmpl w:val="64A97189"/>
    <w:lvl w:ilvl="0">
      <w:start w:val="1"/>
      <w:numFmt w:val="chineseCountingThousand"/>
      <w:pStyle w:val="1"/>
      <w:suff w:val="space"/>
      <w:lvlText w:val="第%1章"/>
      <w:lvlJc w:val="left"/>
      <w:pPr>
        <w:ind w:left="6521" w:firstLine="0"/>
      </w:pPr>
      <w:rPr>
        <w:rFonts w:hint="eastAsia"/>
      </w:rPr>
    </w:lvl>
    <w:lvl w:ilvl="1">
      <w:start w:val="1"/>
      <w:numFmt w:val="decimal"/>
      <w:pStyle w:val="2"/>
      <w:isLgl/>
      <w:suff w:val="space"/>
      <w:lvlText w:val="%1.%2"/>
      <w:lvlJc w:val="left"/>
      <w:pPr>
        <w:ind w:left="0" w:firstLine="0"/>
      </w:pPr>
      <w:rPr>
        <w:rFonts w:hint="eastAsia"/>
      </w:rPr>
    </w:lvl>
    <w:lvl w:ilvl="2">
      <w:start w:val="1"/>
      <w:numFmt w:val="decimal"/>
      <w:pStyle w:val="3"/>
      <w:isLgl/>
      <w:suff w:val="space"/>
      <w:lvlText w:val="%1.%2.%3"/>
      <w:lvlJc w:val="left"/>
      <w:pPr>
        <w:ind w:left="0" w:firstLine="0"/>
      </w:pPr>
      <w:rPr>
        <w:rFonts w:hint="eastAsia"/>
      </w:rPr>
    </w:lvl>
    <w:lvl w:ilvl="3">
      <w:start w:val="1"/>
      <w:numFmt w:val="decimal"/>
      <w:pStyle w:val="4"/>
      <w:isLgl/>
      <w:suff w:val="space"/>
      <w:lvlText w:val="%1.%2.%3.%4"/>
      <w:lvlJc w:val="left"/>
      <w:pPr>
        <w:ind w:left="0" w:firstLine="0"/>
      </w:pPr>
      <w:rPr>
        <w:rFonts w:hint="eastAsia"/>
      </w:rPr>
    </w:lvl>
    <w:lvl w:ilvl="4">
      <w:start w:val="1"/>
      <w:numFmt w:val="decimal"/>
      <w:pStyle w:val="5"/>
      <w:isLgl/>
      <w:suff w:val="space"/>
      <w:lvlText w:val="%1.%2.%3.%4.%5"/>
      <w:lvlJc w:val="left"/>
      <w:pPr>
        <w:ind w:left="0" w:firstLine="0"/>
      </w:pPr>
      <w:rPr>
        <w:rFonts w:hint="eastAsia"/>
      </w:rPr>
    </w:lvl>
    <w:lvl w:ilvl="5">
      <w:start w:val="1"/>
      <w:numFmt w:val="decimal"/>
      <w:pStyle w:val="6"/>
      <w:isLgl/>
      <w:suff w:val="space"/>
      <w:lvlText w:val="%1.%2.%3.%4.%5.%6"/>
      <w:lvlJc w:val="left"/>
      <w:pPr>
        <w:ind w:left="0" w:firstLine="0"/>
      </w:pPr>
      <w:rPr>
        <w:rFonts w:hint="eastAsia"/>
      </w:rPr>
    </w:lvl>
    <w:lvl w:ilvl="6">
      <w:start w:val="1"/>
      <w:numFmt w:val="decimal"/>
      <w:pStyle w:val="7"/>
      <w:isLgl/>
      <w:suff w:val="space"/>
      <w:lvlText w:val="%1.%2.%3.%4.%5.%6.%7"/>
      <w:lvlJc w:val="left"/>
      <w:pPr>
        <w:ind w:left="0" w:firstLine="0"/>
      </w:pPr>
      <w:rPr>
        <w:rFonts w:hint="eastAsia"/>
      </w:rPr>
    </w:lvl>
    <w:lvl w:ilvl="7">
      <w:start w:val="1"/>
      <w:numFmt w:val="decimal"/>
      <w:pStyle w:val="8"/>
      <w:isLgl/>
      <w:suff w:val="space"/>
      <w:lvlText w:val="%1.%2.%3.%4.%5.%6.%7.%8"/>
      <w:lvlJc w:val="left"/>
      <w:pPr>
        <w:ind w:left="0" w:firstLine="0"/>
      </w:pPr>
      <w:rPr>
        <w:rFonts w:hint="eastAsia"/>
      </w:rPr>
    </w:lvl>
    <w:lvl w:ilvl="8">
      <w:start w:val="1"/>
      <w:numFmt w:val="decimal"/>
      <w:pStyle w:val="9"/>
      <w:isLgl/>
      <w:suff w:val="space"/>
      <w:lvlText w:val="%1.%2.%3.%4.%5.%6.%7.%8.%9"/>
      <w:lvlJc w:val="left"/>
      <w:pPr>
        <w:ind w:left="0" w:firstLine="0"/>
      </w:pPr>
      <w:rPr>
        <w:rFonts w:hint="eastAsia"/>
      </w:rPr>
    </w:lvl>
  </w:abstractNum>
  <w:num w:numId="1">
    <w:abstractNumId w:val="0"/>
  </w:num>
  <w:num w:numId="2">
    <w:abstractNumId w:val="1"/>
  </w:num>
  <w:num w:numId="3">
    <w:abstractNumId w:val="2"/>
  </w:num>
  <w:num w:numId="4">
    <w:abstractNumId w:val="4"/>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C527F"/>
    <w:rsid w:val="00004577"/>
    <w:rsid w:val="00005DD8"/>
    <w:rsid w:val="000303D1"/>
    <w:rsid w:val="0003620B"/>
    <w:rsid w:val="000446C4"/>
    <w:rsid w:val="00072270"/>
    <w:rsid w:val="00090315"/>
    <w:rsid w:val="000B07D4"/>
    <w:rsid w:val="000D76D5"/>
    <w:rsid w:val="000D7AC0"/>
    <w:rsid w:val="000F6BF9"/>
    <w:rsid w:val="001743D1"/>
    <w:rsid w:val="0019655F"/>
    <w:rsid w:val="001A4317"/>
    <w:rsid w:val="00247265"/>
    <w:rsid w:val="00263661"/>
    <w:rsid w:val="00271DE8"/>
    <w:rsid w:val="0028613B"/>
    <w:rsid w:val="002B4795"/>
    <w:rsid w:val="00320A0C"/>
    <w:rsid w:val="00353D40"/>
    <w:rsid w:val="00366629"/>
    <w:rsid w:val="003C610B"/>
    <w:rsid w:val="003E1140"/>
    <w:rsid w:val="00444251"/>
    <w:rsid w:val="00517623"/>
    <w:rsid w:val="00531765"/>
    <w:rsid w:val="005C43B3"/>
    <w:rsid w:val="005E1E6A"/>
    <w:rsid w:val="005E5B22"/>
    <w:rsid w:val="00616BB7"/>
    <w:rsid w:val="0062393B"/>
    <w:rsid w:val="00643DB6"/>
    <w:rsid w:val="00645DFA"/>
    <w:rsid w:val="00657B6E"/>
    <w:rsid w:val="0066240A"/>
    <w:rsid w:val="006801F4"/>
    <w:rsid w:val="006817B0"/>
    <w:rsid w:val="006E266B"/>
    <w:rsid w:val="00736C73"/>
    <w:rsid w:val="00753823"/>
    <w:rsid w:val="00756C2B"/>
    <w:rsid w:val="007579C8"/>
    <w:rsid w:val="00837AE6"/>
    <w:rsid w:val="008C3450"/>
    <w:rsid w:val="008D6F22"/>
    <w:rsid w:val="009653E7"/>
    <w:rsid w:val="0099526E"/>
    <w:rsid w:val="009E5152"/>
    <w:rsid w:val="00A31E00"/>
    <w:rsid w:val="00A348F6"/>
    <w:rsid w:val="00A53B7C"/>
    <w:rsid w:val="00A721E4"/>
    <w:rsid w:val="00B93DCF"/>
    <w:rsid w:val="00BC1161"/>
    <w:rsid w:val="00BC29DB"/>
    <w:rsid w:val="00C00987"/>
    <w:rsid w:val="00C16E3A"/>
    <w:rsid w:val="00C31AE1"/>
    <w:rsid w:val="00C377AB"/>
    <w:rsid w:val="00C61602"/>
    <w:rsid w:val="00C86229"/>
    <w:rsid w:val="00CC1B64"/>
    <w:rsid w:val="00D27AAE"/>
    <w:rsid w:val="00D3114A"/>
    <w:rsid w:val="00D72180"/>
    <w:rsid w:val="00D97F67"/>
    <w:rsid w:val="00DA74DA"/>
    <w:rsid w:val="00DB437F"/>
    <w:rsid w:val="00DB4928"/>
    <w:rsid w:val="00DE479A"/>
    <w:rsid w:val="00E019CD"/>
    <w:rsid w:val="00E40F58"/>
    <w:rsid w:val="00E75017"/>
    <w:rsid w:val="00EA6863"/>
    <w:rsid w:val="00ED68B8"/>
    <w:rsid w:val="00F236A7"/>
    <w:rsid w:val="00F7107A"/>
    <w:rsid w:val="00F81E8D"/>
    <w:rsid w:val="00FB5FD3"/>
    <w:rsid w:val="00FC52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B22"/>
    <w:pPr>
      <w:widowControl w:val="0"/>
      <w:spacing w:line="360" w:lineRule="auto"/>
      <w:ind w:firstLineChars="200" w:firstLine="200"/>
      <w:jc w:val="both"/>
    </w:pPr>
    <w:rPr>
      <w:rFonts w:eastAsia="仿宋_GB2312"/>
    </w:rPr>
  </w:style>
  <w:style w:type="paragraph" w:styleId="1">
    <w:name w:val="heading 1"/>
    <w:next w:val="a"/>
    <w:link w:val="1Char"/>
    <w:uiPriority w:val="9"/>
    <w:qFormat/>
    <w:rsid w:val="005E5B22"/>
    <w:pPr>
      <w:keepNext/>
      <w:keepLines/>
      <w:numPr>
        <w:numId w:val="4"/>
      </w:numPr>
      <w:spacing w:before="340" w:after="330" w:line="578" w:lineRule="auto"/>
      <w:jc w:val="center"/>
      <w:outlineLvl w:val="0"/>
    </w:pPr>
    <w:rPr>
      <w:rFonts w:eastAsia="仿宋_GB2312"/>
      <w:b/>
      <w:bCs/>
      <w:kern w:val="44"/>
      <w:sz w:val="44"/>
      <w:szCs w:val="44"/>
    </w:rPr>
  </w:style>
  <w:style w:type="paragraph" w:styleId="2">
    <w:name w:val="heading 2"/>
    <w:next w:val="a"/>
    <w:link w:val="2Char"/>
    <w:uiPriority w:val="9"/>
    <w:unhideWhenUsed/>
    <w:qFormat/>
    <w:rsid w:val="005E5B22"/>
    <w:pPr>
      <w:keepNext/>
      <w:keepLines/>
      <w:numPr>
        <w:ilvl w:val="1"/>
        <w:numId w:val="4"/>
      </w:numPr>
      <w:spacing w:before="260" w:after="260" w:line="416" w:lineRule="auto"/>
      <w:outlineLvl w:val="1"/>
    </w:pPr>
    <w:rPr>
      <w:rFonts w:ascii="Calibri" w:eastAsia="仿宋_GB2312" w:hAnsi="Calibri" w:cstheme="majorBidi"/>
      <w:b/>
      <w:bCs/>
      <w:sz w:val="32"/>
      <w:szCs w:val="32"/>
    </w:rPr>
  </w:style>
  <w:style w:type="paragraph" w:styleId="3">
    <w:name w:val="heading 3"/>
    <w:next w:val="a"/>
    <w:link w:val="3Char"/>
    <w:uiPriority w:val="9"/>
    <w:unhideWhenUsed/>
    <w:qFormat/>
    <w:rsid w:val="005E5B22"/>
    <w:pPr>
      <w:keepNext/>
      <w:keepLines/>
      <w:numPr>
        <w:ilvl w:val="2"/>
        <w:numId w:val="4"/>
      </w:numPr>
      <w:spacing w:before="260" w:after="260" w:line="416" w:lineRule="auto"/>
      <w:outlineLvl w:val="2"/>
    </w:pPr>
    <w:rPr>
      <w:rFonts w:ascii="Calibri" w:eastAsia="仿宋_GB2312" w:hAnsi="Calibri"/>
      <w:b/>
      <w:bCs/>
      <w:sz w:val="32"/>
      <w:szCs w:val="32"/>
    </w:rPr>
  </w:style>
  <w:style w:type="paragraph" w:styleId="4">
    <w:name w:val="heading 4"/>
    <w:next w:val="a"/>
    <w:link w:val="4Char"/>
    <w:uiPriority w:val="9"/>
    <w:unhideWhenUsed/>
    <w:qFormat/>
    <w:rsid w:val="005E5B22"/>
    <w:pPr>
      <w:keepNext/>
      <w:keepLines/>
      <w:numPr>
        <w:ilvl w:val="3"/>
        <w:numId w:val="4"/>
      </w:numPr>
      <w:spacing w:before="280" w:after="290" w:line="376" w:lineRule="auto"/>
      <w:outlineLvl w:val="3"/>
    </w:pPr>
    <w:rPr>
      <w:rFonts w:ascii="Calibri" w:eastAsiaTheme="majorEastAsia" w:hAnsi="Calibri" w:cstheme="majorBidi"/>
      <w:b/>
      <w:bCs/>
      <w:sz w:val="28"/>
      <w:szCs w:val="28"/>
    </w:rPr>
  </w:style>
  <w:style w:type="paragraph" w:styleId="5">
    <w:name w:val="heading 5"/>
    <w:next w:val="a"/>
    <w:link w:val="5Char"/>
    <w:uiPriority w:val="9"/>
    <w:unhideWhenUsed/>
    <w:qFormat/>
    <w:rsid w:val="005E5B22"/>
    <w:pPr>
      <w:keepNext/>
      <w:keepLines/>
      <w:numPr>
        <w:ilvl w:val="4"/>
        <w:numId w:val="4"/>
      </w:numPr>
      <w:spacing w:before="280" w:after="290" w:line="376" w:lineRule="auto"/>
      <w:outlineLvl w:val="4"/>
    </w:pPr>
    <w:rPr>
      <w:rFonts w:ascii="Calibri" w:hAnsi="Calibri"/>
      <w:b/>
      <w:bCs/>
      <w:sz w:val="28"/>
      <w:szCs w:val="28"/>
    </w:rPr>
  </w:style>
  <w:style w:type="paragraph" w:styleId="6">
    <w:name w:val="heading 6"/>
    <w:next w:val="a"/>
    <w:link w:val="6Char"/>
    <w:uiPriority w:val="9"/>
    <w:unhideWhenUsed/>
    <w:qFormat/>
    <w:rsid w:val="005E5B22"/>
    <w:pPr>
      <w:keepNext/>
      <w:keepLines/>
      <w:numPr>
        <w:ilvl w:val="5"/>
        <w:numId w:val="4"/>
      </w:numPr>
      <w:spacing w:before="240" w:after="64" w:line="320" w:lineRule="auto"/>
      <w:outlineLvl w:val="5"/>
    </w:pPr>
    <w:rPr>
      <w:rFonts w:ascii="Calibri" w:eastAsiaTheme="majorEastAsia" w:hAnsi="Calibri" w:cstheme="majorBidi"/>
      <w:b/>
      <w:bCs/>
      <w:sz w:val="24"/>
      <w:szCs w:val="24"/>
    </w:rPr>
  </w:style>
  <w:style w:type="paragraph" w:styleId="7">
    <w:name w:val="heading 7"/>
    <w:next w:val="a"/>
    <w:link w:val="7Char"/>
    <w:uiPriority w:val="9"/>
    <w:unhideWhenUsed/>
    <w:qFormat/>
    <w:rsid w:val="005E5B22"/>
    <w:pPr>
      <w:keepNext/>
      <w:keepLines/>
      <w:numPr>
        <w:ilvl w:val="6"/>
        <w:numId w:val="4"/>
      </w:numPr>
      <w:spacing w:before="240" w:after="64" w:line="320" w:lineRule="auto"/>
      <w:outlineLvl w:val="6"/>
    </w:pPr>
    <w:rPr>
      <w:rFonts w:ascii="Calibri" w:hAnsi="Calibri"/>
      <w:b/>
      <w:bCs/>
      <w:sz w:val="24"/>
      <w:szCs w:val="24"/>
    </w:rPr>
  </w:style>
  <w:style w:type="paragraph" w:styleId="8">
    <w:name w:val="heading 8"/>
    <w:next w:val="a"/>
    <w:link w:val="8Char"/>
    <w:uiPriority w:val="9"/>
    <w:unhideWhenUsed/>
    <w:qFormat/>
    <w:rsid w:val="005E5B22"/>
    <w:pPr>
      <w:keepNext/>
      <w:keepLines/>
      <w:numPr>
        <w:ilvl w:val="7"/>
        <w:numId w:val="4"/>
      </w:numPr>
      <w:spacing w:before="240" w:after="64" w:line="320" w:lineRule="auto"/>
      <w:outlineLvl w:val="7"/>
    </w:pPr>
    <w:rPr>
      <w:rFonts w:ascii="Calibri" w:eastAsiaTheme="majorEastAsia" w:hAnsi="Calibri" w:cstheme="majorBidi"/>
      <w:sz w:val="24"/>
      <w:szCs w:val="24"/>
    </w:rPr>
  </w:style>
  <w:style w:type="paragraph" w:styleId="9">
    <w:name w:val="heading 9"/>
    <w:next w:val="a"/>
    <w:link w:val="9Char"/>
    <w:uiPriority w:val="9"/>
    <w:unhideWhenUsed/>
    <w:qFormat/>
    <w:rsid w:val="005E5B22"/>
    <w:pPr>
      <w:keepNext/>
      <w:keepLines/>
      <w:numPr>
        <w:ilvl w:val="8"/>
        <w:numId w:val="4"/>
      </w:numPr>
      <w:spacing w:before="240" w:after="64" w:line="320" w:lineRule="auto"/>
      <w:outlineLvl w:val="8"/>
    </w:pPr>
    <w:rPr>
      <w:rFonts w:ascii="Calibri" w:eastAsiaTheme="majorEastAsia" w:hAnsi="Calibri" w:cstheme="majorBidi"/>
      <w:sz w:val="24"/>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7579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7579C8"/>
    <w:rPr>
      <w:sz w:val="18"/>
      <w:szCs w:val="18"/>
    </w:rPr>
  </w:style>
  <w:style w:type="paragraph" w:styleId="a4">
    <w:name w:val="footer"/>
    <w:basedOn w:val="a"/>
    <w:link w:val="Char0"/>
    <w:uiPriority w:val="99"/>
    <w:unhideWhenUsed/>
    <w:qFormat/>
    <w:rsid w:val="007579C8"/>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7579C8"/>
    <w:rPr>
      <w:sz w:val="18"/>
      <w:szCs w:val="18"/>
    </w:rPr>
  </w:style>
  <w:style w:type="paragraph" w:styleId="a5">
    <w:name w:val="List Paragraph"/>
    <w:basedOn w:val="a"/>
    <w:uiPriority w:val="34"/>
    <w:qFormat/>
    <w:rsid w:val="007579C8"/>
    <w:pPr>
      <w:ind w:firstLine="420"/>
    </w:pPr>
  </w:style>
  <w:style w:type="paragraph" w:styleId="a6">
    <w:name w:val="No Spacing"/>
    <w:uiPriority w:val="1"/>
    <w:qFormat/>
    <w:rsid w:val="006801F4"/>
    <w:pPr>
      <w:widowControl w:val="0"/>
      <w:jc w:val="both"/>
    </w:pPr>
    <w:rPr>
      <w:rFonts w:eastAsia="仿宋_GB2312"/>
    </w:rPr>
  </w:style>
  <w:style w:type="character" w:customStyle="1" w:styleId="1Char">
    <w:name w:val="标题 1 Char"/>
    <w:basedOn w:val="a0"/>
    <w:link w:val="1"/>
    <w:uiPriority w:val="9"/>
    <w:qFormat/>
    <w:rsid w:val="005E5B22"/>
    <w:rPr>
      <w:rFonts w:eastAsia="仿宋_GB2312"/>
      <w:b/>
      <w:bCs/>
      <w:kern w:val="44"/>
      <w:sz w:val="44"/>
      <w:szCs w:val="44"/>
    </w:rPr>
  </w:style>
  <w:style w:type="character" w:customStyle="1" w:styleId="2Char">
    <w:name w:val="标题 2 Char"/>
    <w:basedOn w:val="a0"/>
    <w:link w:val="2"/>
    <w:uiPriority w:val="9"/>
    <w:rsid w:val="005E5B22"/>
    <w:rPr>
      <w:rFonts w:ascii="Calibri" w:eastAsia="仿宋_GB2312" w:hAnsi="Calibri" w:cstheme="majorBidi"/>
      <w:b/>
      <w:bCs/>
      <w:sz w:val="32"/>
      <w:szCs w:val="32"/>
    </w:rPr>
  </w:style>
  <w:style w:type="character" w:customStyle="1" w:styleId="3Char">
    <w:name w:val="标题 3 Char"/>
    <w:basedOn w:val="a0"/>
    <w:link w:val="3"/>
    <w:uiPriority w:val="9"/>
    <w:rsid w:val="005E5B22"/>
    <w:rPr>
      <w:rFonts w:ascii="Calibri" w:eastAsia="仿宋_GB2312" w:hAnsi="Calibri"/>
      <w:b/>
      <w:bCs/>
      <w:sz w:val="32"/>
      <w:szCs w:val="32"/>
    </w:rPr>
  </w:style>
  <w:style w:type="character" w:customStyle="1" w:styleId="4Char">
    <w:name w:val="标题 4 Char"/>
    <w:basedOn w:val="a0"/>
    <w:link w:val="4"/>
    <w:uiPriority w:val="9"/>
    <w:rsid w:val="005E5B22"/>
    <w:rPr>
      <w:rFonts w:ascii="Calibri" w:eastAsiaTheme="majorEastAsia" w:hAnsi="Calibri" w:cstheme="majorBidi"/>
      <w:b/>
      <w:bCs/>
      <w:sz w:val="28"/>
      <w:szCs w:val="28"/>
    </w:rPr>
  </w:style>
  <w:style w:type="character" w:customStyle="1" w:styleId="5Char">
    <w:name w:val="标题 5 Char"/>
    <w:basedOn w:val="a0"/>
    <w:link w:val="5"/>
    <w:uiPriority w:val="9"/>
    <w:rsid w:val="005E5B22"/>
    <w:rPr>
      <w:rFonts w:ascii="Calibri" w:hAnsi="Calibri"/>
      <w:b/>
      <w:bCs/>
      <w:sz w:val="28"/>
      <w:szCs w:val="28"/>
    </w:rPr>
  </w:style>
  <w:style w:type="character" w:customStyle="1" w:styleId="6Char">
    <w:name w:val="标题 6 Char"/>
    <w:basedOn w:val="a0"/>
    <w:link w:val="6"/>
    <w:uiPriority w:val="9"/>
    <w:rsid w:val="005E5B22"/>
    <w:rPr>
      <w:rFonts w:ascii="Calibri" w:eastAsiaTheme="majorEastAsia" w:hAnsi="Calibri" w:cstheme="majorBidi"/>
      <w:b/>
      <w:bCs/>
      <w:sz w:val="24"/>
      <w:szCs w:val="24"/>
    </w:rPr>
  </w:style>
  <w:style w:type="character" w:customStyle="1" w:styleId="7Char">
    <w:name w:val="标题 7 Char"/>
    <w:basedOn w:val="a0"/>
    <w:link w:val="7"/>
    <w:uiPriority w:val="9"/>
    <w:rsid w:val="005E5B22"/>
    <w:rPr>
      <w:rFonts w:ascii="Calibri" w:hAnsi="Calibri"/>
      <w:b/>
      <w:bCs/>
      <w:sz w:val="24"/>
      <w:szCs w:val="24"/>
    </w:rPr>
  </w:style>
  <w:style w:type="character" w:customStyle="1" w:styleId="8Char">
    <w:name w:val="标题 8 Char"/>
    <w:basedOn w:val="a0"/>
    <w:link w:val="8"/>
    <w:uiPriority w:val="9"/>
    <w:rsid w:val="005E5B22"/>
    <w:rPr>
      <w:rFonts w:ascii="Calibri" w:eastAsiaTheme="majorEastAsia" w:hAnsi="Calibri" w:cstheme="majorBidi"/>
      <w:sz w:val="24"/>
      <w:szCs w:val="24"/>
    </w:rPr>
  </w:style>
  <w:style w:type="character" w:customStyle="1" w:styleId="9Char">
    <w:name w:val="标题 9 Char"/>
    <w:basedOn w:val="a0"/>
    <w:link w:val="9"/>
    <w:uiPriority w:val="9"/>
    <w:rsid w:val="005E5B22"/>
    <w:rPr>
      <w:rFonts w:ascii="Calibri" w:eastAsiaTheme="majorEastAsia" w:hAnsi="Calibri" w:cstheme="majorBidi"/>
      <w:sz w:val="24"/>
      <w:szCs w:val="21"/>
    </w:rPr>
  </w:style>
  <w:style w:type="paragraph" w:styleId="10">
    <w:name w:val="toc 1"/>
    <w:basedOn w:val="a"/>
    <w:next w:val="a"/>
    <w:autoRedefine/>
    <w:uiPriority w:val="39"/>
    <w:unhideWhenUsed/>
    <w:qFormat/>
    <w:rsid w:val="005E5B22"/>
  </w:style>
  <w:style w:type="paragraph" w:styleId="a7">
    <w:name w:val="Balloon Text"/>
    <w:basedOn w:val="a"/>
    <w:link w:val="Char1"/>
    <w:uiPriority w:val="99"/>
    <w:semiHidden/>
    <w:unhideWhenUsed/>
    <w:rsid w:val="00072270"/>
    <w:pPr>
      <w:spacing w:line="240" w:lineRule="auto"/>
    </w:pPr>
    <w:rPr>
      <w:sz w:val="18"/>
      <w:szCs w:val="18"/>
    </w:rPr>
  </w:style>
  <w:style w:type="character" w:customStyle="1" w:styleId="Char1">
    <w:name w:val="批注框文本 Char"/>
    <w:basedOn w:val="a0"/>
    <w:link w:val="a7"/>
    <w:uiPriority w:val="99"/>
    <w:semiHidden/>
    <w:rsid w:val="00072270"/>
    <w:rPr>
      <w:rFonts w:eastAsia="仿宋_GB2312"/>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8C2B5-373D-46E3-918D-9B16351D5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1790</Words>
  <Characters>10206</Characters>
  <Application>Microsoft Office Word</Application>
  <DocSecurity>0</DocSecurity>
  <Lines>85</Lines>
  <Paragraphs>23</Paragraphs>
  <ScaleCrop>false</ScaleCrop>
  <Company>P R C</Company>
  <LinksUpToDate>false</LinksUpToDate>
  <CharactersWithSpaces>11973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Administrator</cp:lastModifiedBy>
  <cp:revision>4</cp:revision>
  <dcterms:created xsi:type="dcterms:W3CDTF">2026-08-14T00:51:00Z</dcterms:created>
  <dcterms:modified xsi:type="dcterms:W3CDTF">2026-08-14T02:14:00Z</dcterms:modified>
</cp:coreProperties>
</file>